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48" w:rsidRPr="008862C4" w:rsidRDefault="00307948" w:rsidP="0030794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62C4">
        <w:rPr>
          <w:rFonts w:ascii="Times New Roman" w:hAnsi="Times New Roman"/>
          <w:sz w:val="24"/>
          <w:szCs w:val="24"/>
        </w:rPr>
        <w:t>Promovarea şi implementarea politicii de DR în teritoriu;</w:t>
      </w:r>
    </w:p>
    <w:p w:rsidR="00307948" w:rsidRPr="008862C4" w:rsidRDefault="00307948" w:rsidP="003079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7948" w:rsidRPr="008862C4" w:rsidRDefault="00307948" w:rsidP="0030794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62C4">
        <w:rPr>
          <w:rFonts w:ascii="Times New Roman" w:hAnsi="Times New Roman"/>
          <w:sz w:val="24"/>
          <w:szCs w:val="24"/>
        </w:rPr>
        <w:t>Analiza necesităţilor şi oportunităţilor de dezvoltare în raion;</w:t>
      </w:r>
    </w:p>
    <w:p w:rsidR="00307948" w:rsidRPr="008862C4" w:rsidRDefault="00307948" w:rsidP="003079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7948" w:rsidRPr="008862C4" w:rsidRDefault="00307948" w:rsidP="0030794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62C4">
        <w:rPr>
          <w:rFonts w:ascii="Times New Roman" w:hAnsi="Times New Roman"/>
          <w:sz w:val="24"/>
          <w:szCs w:val="24"/>
        </w:rPr>
        <w:t>Identificarea problemelor stringente;</w:t>
      </w:r>
    </w:p>
    <w:p w:rsidR="00307948" w:rsidRPr="008862C4" w:rsidRDefault="00307948" w:rsidP="003079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7948" w:rsidRPr="008862C4" w:rsidRDefault="00307948" w:rsidP="0030794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62C4">
        <w:rPr>
          <w:rFonts w:ascii="Times New Roman" w:hAnsi="Times New Roman"/>
          <w:sz w:val="24"/>
          <w:szCs w:val="24"/>
        </w:rPr>
        <w:t>Facilitarea creării viziunii strategice raionale şi elaborării planurilor de dezvoltare raională;</w:t>
      </w:r>
    </w:p>
    <w:p w:rsidR="00307948" w:rsidRPr="008862C4" w:rsidRDefault="00307948" w:rsidP="003079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7948" w:rsidRPr="008862C4" w:rsidRDefault="00307948" w:rsidP="0030794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62C4">
        <w:rPr>
          <w:rFonts w:ascii="Times New Roman" w:hAnsi="Times New Roman"/>
          <w:sz w:val="24"/>
          <w:szCs w:val="24"/>
        </w:rPr>
        <w:t>Elaborarea, implementarea şi monitorizarea proiectelor investiţionale din diverse fonduri;</w:t>
      </w:r>
    </w:p>
    <w:p w:rsidR="00307948" w:rsidRPr="008862C4" w:rsidRDefault="00307948" w:rsidP="003079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7948" w:rsidRPr="00307948" w:rsidRDefault="00307948" w:rsidP="0030794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8760B0">
        <w:rPr>
          <w:rFonts w:ascii="Times New Roman" w:hAnsi="Times New Roman"/>
          <w:sz w:val="24"/>
          <w:szCs w:val="24"/>
          <w:lang w:val="fr-FR"/>
        </w:rPr>
        <w:t>Activităţi de fundraising, atragere investiţiilor în raion etc</w:t>
      </w:r>
    </w:p>
    <w:p w:rsidR="00307948" w:rsidRPr="008760B0" w:rsidRDefault="00307948" w:rsidP="00307948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307948" w:rsidRPr="008862C4" w:rsidRDefault="00307948" w:rsidP="0030794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62C4">
        <w:rPr>
          <w:rFonts w:ascii="Times New Roman" w:hAnsi="Times New Roman"/>
          <w:sz w:val="24"/>
          <w:szCs w:val="24"/>
        </w:rPr>
        <w:t>Dezvoltarea instituţională a ADR-urilor va crea beneficii regiunilor şi actorilor implicaţi prin:</w:t>
      </w:r>
    </w:p>
    <w:p w:rsidR="00307948" w:rsidRPr="008862C4" w:rsidRDefault="00307948" w:rsidP="003079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7948" w:rsidRPr="008862C4" w:rsidRDefault="00307948" w:rsidP="0030794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62C4">
        <w:rPr>
          <w:rFonts w:ascii="Times New Roman" w:hAnsi="Times New Roman"/>
          <w:sz w:val="24"/>
          <w:szCs w:val="24"/>
        </w:rPr>
        <w:t>Angajarea specialiştilor calificaţi în domeniile DR şi cooperării transfrontaliere în fiece raion;</w:t>
      </w:r>
    </w:p>
    <w:p w:rsidR="00307948" w:rsidRPr="008862C4" w:rsidRDefault="00307948" w:rsidP="003079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7948" w:rsidRPr="008862C4" w:rsidRDefault="00307948" w:rsidP="0030794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8862C4">
        <w:rPr>
          <w:rFonts w:ascii="Times New Roman" w:hAnsi="Times New Roman"/>
          <w:sz w:val="24"/>
          <w:szCs w:val="24"/>
          <w:lang w:val="fr-FR"/>
        </w:rPr>
        <w:t>Posibilitatea de stabilire a vectorilor de dezvoltare stabiliţi pentru fiecare raion în contextul DR;</w:t>
      </w:r>
    </w:p>
    <w:p w:rsidR="00307948" w:rsidRPr="008862C4" w:rsidRDefault="00307948" w:rsidP="00307948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307948" w:rsidRPr="008862C4" w:rsidRDefault="00307948" w:rsidP="0030794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62C4">
        <w:rPr>
          <w:rFonts w:ascii="Times New Roman" w:hAnsi="Times New Roman"/>
          <w:sz w:val="24"/>
          <w:szCs w:val="24"/>
        </w:rPr>
        <w:t>Oportunităţi de accesare a fondurilor naţionale şi internaţionale pentru rezolvarea problemelor stringente.</w:t>
      </w:r>
    </w:p>
    <w:p w:rsidR="009A2900" w:rsidRPr="00307948" w:rsidRDefault="009A2900" w:rsidP="00307948"/>
    <w:sectPr w:rsidR="009A2900" w:rsidRPr="00307948" w:rsidSect="00A0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314C"/>
    <w:multiLevelType w:val="hybridMultilevel"/>
    <w:tmpl w:val="1A8A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B799F"/>
    <w:multiLevelType w:val="hybridMultilevel"/>
    <w:tmpl w:val="38AEE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25371"/>
    <w:multiLevelType w:val="hybridMultilevel"/>
    <w:tmpl w:val="9B82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05517"/>
    <w:multiLevelType w:val="hybridMultilevel"/>
    <w:tmpl w:val="14DA75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F3FF4"/>
    <w:multiLevelType w:val="hybridMultilevel"/>
    <w:tmpl w:val="78FCC8C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>
    <w:useFELayout/>
  </w:compat>
  <w:rsids>
    <w:rsidRoot w:val="00D74EF6"/>
    <w:rsid w:val="0008601E"/>
    <w:rsid w:val="002C75B0"/>
    <w:rsid w:val="00307948"/>
    <w:rsid w:val="00497C5D"/>
    <w:rsid w:val="007A691C"/>
    <w:rsid w:val="009A2900"/>
    <w:rsid w:val="00A0434C"/>
    <w:rsid w:val="00CA2FA3"/>
    <w:rsid w:val="00D74EF6"/>
    <w:rsid w:val="00F1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F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A6"/>
    <w:uiPriority w:val="99"/>
    <w:rsid w:val="007A691C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olichcca</dc:creator>
  <cp:keywords/>
  <dc:description/>
  <cp:lastModifiedBy>olichcca</cp:lastModifiedBy>
  <cp:revision>6</cp:revision>
  <dcterms:created xsi:type="dcterms:W3CDTF">2013-01-10T12:16:00Z</dcterms:created>
  <dcterms:modified xsi:type="dcterms:W3CDTF">2013-01-10T12:23:00Z</dcterms:modified>
</cp:coreProperties>
</file>