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6C" w:rsidRPr="00191F9F" w:rsidRDefault="00E8526C" w:rsidP="00D06131">
      <w:pPr>
        <w:pStyle w:val="Heading4"/>
      </w:pPr>
      <w:r>
        <w:t>" Modernizarea Serviciilor Publice L</w:t>
      </w:r>
      <w:r w:rsidRPr="00191F9F">
        <w:t xml:space="preserve">ocale în Republica Moldova " </w:t>
      </w:r>
    </w:p>
    <w:p w:rsidR="00E8526C" w:rsidRPr="00191F9F" w:rsidRDefault="00E8526C" w:rsidP="00191F9F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</w:p>
    <w:p w:rsidR="00E8526C" w:rsidRPr="00191F9F" w:rsidRDefault="00E8526C" w:rsidP="0053663F">
      <w:pPr>
        <w:pStyle w:val="Heading3"/>
      </w:pPr>
      <w:r>
        <w:t>Termenii de R</w:t>
      </w:r>
      <w:r w:rsidRPr="00191F9F">
        <w:t>eferinţă</w:t>
      </w:r>
    </w:p>
    <w:p w:rsidR="00E8526C" w:rsidRDefault="00E8526C" w:rsidP="004E540E">
      <w:pPr>
        <w:pStyle w:val="BodyText"/>
        <w:ind w:firstLine="708"/>
        <w:jc w:val="center"/>
      </w:pPr>
    </w:p>
    <w:p w:rsidR="00E8526C" w:rsidRPr="0053663F" w:rsidRDefault="00E8526C" w:rsidP="004E540E">
      <w:pPr>
        <w:pStyle w:val="BodyText"/>
        <w:ind w:firstLine="708"/>
        <w:jc w:val="center"/>
      </w:pPr>
      <w:r>
        <w:t>p</w:t>
      </w:r>
      <w:r w:rsidRPr="0053663F">
        <w:t xml:space="preserve">entru selectarea unui </w:t>
      </w:r>
      <w:bookmarkStart w:id="0" w:name="OLE_LINK22"/>
      <w:bookmarkStart w:id="1" w:name="OLE_LINK23"/>
      <w:r w:rsidRPr="0053663F">
        <w:t xml:space="preserve">furnizor </w:t>
      </w:r>
      <w:bookmarkStart w:id="2" w:name="OLE_LINK18"/>
      <w:bookmarkStart w:id="3" w:name="OLE_LINK19"/>
      <w:r w:rsidRPr="0053663F">
        <w:t xml:space="preserve">de servicii </w:t>
      </w:r>
      <w:bookmarkStart w:id="4" w:name="OLE_LINK20"/>
      <w:bookmarkStart w:id="5" w:name="OLE_LINK21"/>
      <w:bookmarkEnd w:id="0"/>
      <w:bookmarkEnd w:id="1"/>
      <w:r w:rsidRPr="0053663F">
        <w:t>pentru organizarea campaniei de informare şi conștientizare</w:t>
      </w:r>
      <w:bookmarkEnd w:id="2"/>
      <w:bookmarkEnd w:id="3"/>
      <w:bookmarkEnd w:id="4"/>
      <w:bookmarkEnd w:id="5"/>
      <w:r>
        <w:t xml:space="preserve"> în rândul utilizatorilor</w:t>
      </w:r>
      <w:r w:rsidRPr="0053663F">
        <w:t xml:space="preserve"> serviciului de iluminat stradal în comuna Tătărăuca Veche, raionul Soroca</w:t>
      </w:r>
      <w:r>
        <w:t>,</w:t>
      </w:r>
      <w:r w:rsidRPr="0053663F">
        <w:t xml:space="preserve"> </w:t>
      </w:r>
      <w:bookmarkStart w:id="6" w:name="OLE_LINK1"/>
      <w:r w:rsidRPr="0053663F">
        <w:t xml:space="preserve">în cadrul proiectului </w:t>
      </w:r>
      <w:r>
        <w:t>implementat</w:t>
      </w:r>
      <w:r w:rsidRPr="0053663F">
        <w:t xml:space="preserve"> </w:t>
      </w:r>
      <w:bookmarkEnd w:id="6"/>
      <w:r w:rsidRPr="0053663F">
        <w:t>”Iluminare stradală eficientă în comuna Tătărăuca Veche”</w:t>
      </w:r>
    </w:p>
    <w:p w:rsidR="00E8526C" w:rsidRPr="004A24BE" w:rsidRDefault="00E8526C" w:rsidP="00D474E6">
      <w:pPr>
        <w:autoSpaceDE w:val="0"/>
        <w:autoSpaceDN w:val="0"/>
        <w:adjustRightInd w:val="0"/>
        <w:rPr>
          <w:rFonts w:cs="Arial"/>
          <w:szCs w:val="22"/>
          <w:lang w:val="ro-MO"/>
        </w:rPr>
      </w:pPr>
    </w:p>
    <w:p w:rsidR="00E8526C" w:rsidRPr="004A24BE" w:rsidRDefault="00E8526C" w:rsidP="004762C8">
      <w:pPr>
        <w:autoSpaceDE w:val="0"/>
        <w:autoSpaceDN w:val="0"/>
        <w:adjustRightInd w:val="0"/>
        <w:rPr>
          <w:rFonts w:cs="Arial"/>
          <w:b/>
          <w:szCs w:val="22"/>
          <w:lang w:val="ro-MO"/>
        </w:rPr>
      </w:pPr>
      <w:r w:rsidRPr="004A24BE">
        <w:rPr>
          <w:rFonts w:cs="Arial"/>
          <w:b/>
          <w:szCs w:val="22"/>
          <w:lang w:val="ro-MO"/>
        </w:rPr>
        <w:t>1. Context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>Agenția pentru Cooperare Internațională a German</w:t>
      </w:r>
      <w:r>
        <w:rPr>
          <w:rFonts w:cs="Arial"/>
          <w:szCs w:val="22"/>
          <w:lang w:val="ro-MO"/>
        </w:rPr>
        <w:t>iei (GIZ) a iniţiat proiectul "</w:t>
      </w:r>
      <w:r w:rsidRPr="004A24BE">
        <w:rPr>
          <w:rFonts w:cs="Arial"/>
          <w:szCs w:val="22"/>
          <w:lang w:val="ro-MO"/>
        </w:rPr>
        <w:t>Modernizarea serviciilor publice locale în Republica Moldova ".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bookmarkStart w:id="7" w:name="OLE_LINK6"/>
      <w:bookmarkStart w:id="8" w:name="OLE_LINK7"/>
      <w:r>
        <w:rPr>
          <w:rFonts w:cs="Arial"/>
          <w:szCs w:val="22"/>
          <w:lang w:val="ro-MO"/>
        </w:rPr>
        <w:t>În cadrul Apelului de P</w:t>
      </w:r>
      <w:r w:rsidRPr="004A24BE">
        <w:rPr>
          <w:rFonts w:cs="Arial"/>
          <w:szCs w:val="22"/>
          <w:lang w:val="ro-MO"/>
        </w:rPr>
        <w:t xml:space="preserve">ropuneri </w:t>
      </w:r>
      <w:r>
        <w:rPr>
          <w:rFonts w:cs="Arial"/>
          <w:szCs w:val="22"/>
          <w:lang w:val="ro-MO"/>
        </w:rPr>
        <w:t>de Proiect</w:t>
      </w:r>
      <w:bookmarkEnd w:id="7"/>
      <w:bookmarkEnd w:id="8"/>
      <w:r>
        <w:rPr>
          <w:rFonts w:cs="Arial"/>
          <w:szCs w:val="22"/>
          <w:lang w:val="ro-MO"/>
        </w:rPr>
        <w:t>e, anunţat</w:t>
      </w:r>
      <w:r w:rsidRPr="004A24BE">
        <w:rPr>
          <w:rFonts w:cs="Arial"/>
          <w:szCs w:val="22"/>
          <w:lang w:val="ro-MO"/>
        </w:rPr>
        <w:t xml:space="preserve"> în mai-iunie 2010 de către Ministerul Dezvoltării Regionale şi Construcţiilor (MDRC) în Republica Moldova, </w:t>
      </w:r>
      <w:bookmarkStart w:id="9" w:name="OLE_LINK8"/>
      <w:bookmarkStart w:id="10" w:name="OLE_LINK9"/>
      <w:r w:rsidRPr="004A24BE">
        <w:rPr>
          <w:rFonts w:cs="Arial"/>
          <w:szCs w:val="22"/>
          <w:lang w:val="ro-MO"/>
        </w:rPr>
        <w:t>privind depunerea propunerilor de proiect regional de dezvoltare</w:t>
      </w:r>
      <w:r>
        <w:rPr>
          <w:rFonts w:cs="Arial"/>
          <w:szCs w:val="22"/>
          <w:lang w:val="ro-MO"/>
        </w:rPr>
        <w:t xml:space="preserve"> </w:t>
      </w:r>
      <w:r w:rsidRPr="004A24BE">
        <w:rPr>
          <w:rFonts w:cs="Arial"/>
          <w:szCs w:val="22"/>
          <w:lang w:val="ro-MO"/>
        </w:rPr>
        <w:t>eligibile pentru finanţare de la Fondul Naţional pentru Dezvoltare Regională</w:t>
      </w:r>
      <w:bookmarkEnd w:id="9"/>
      <w:bookmarkEnd w:id="10"/>
      <w:r w:rsidRPr="004A24BE">
        <w:rPr>
          <w:rFonts w:cs="Arial"/>
          <w:szCs w:val="22"/>
          <w:lang w:val="ro-MO"/>
        </w:rPr>
        <w:t>, proiectul GIZ a identificat mai multe propuneri de proiect-pilot care pledează pentru îmbunătăţirea serviciilor publice locale.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>Din toate 7 proiecte</w:t>
      </w:r>
      <w:r>
        <w:rPr>
          <w:rFonts w:cs="Arial"/>
          <w:szCs w:val="22"/>
          <w:lang w:val="ro-MO"/>
        </w:rPr>
        <w:t>,</w:t>
      </w:r>
      <w:r w:rsidRPr="004A24BE">
        <w:rPr>
          <w:rFonts w:cs="Arial"/>
          <w:szCs w:val="22"/>
          <w:lang w:val="ro-MO"/>
        </w:rPr>
        <w:t xml:space="preserve"> pe tema eficienţei energetice şi a surselor regenerabile de energie transmise la Fondul Naţional pentru Dezvoltare Regională (din </w:t>
      </w:r>
      <w:r>
        <w:rPr>
          <w:rFonts w:cs="Arial"/>
          <w:szCs w:val="22"/>
          <w:lang w:val="ro-MO"/>
        </w:rPr>
        <w:t>totalul de 125</w:t>
      </w:r>
      <w:r w:rsidRPr="004A24BE">
        <w:rPr>
          <w:rFonts w:cs="Arial"/>
          <w:szCs w:val="22"/>
          <w:lang w:val="ro-MO"/>
        </w:rPr>
        <w:t>) , numai două dintre ele au fost selectate de către GIZ :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>1. Îmbunătăţirea eficienţei energetice în spitalul din oraşul Orhei, raionul Orhei.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 xml:space="preserve">2. ”Iluminare stradală eficientă în comuna Tătărăuca Veche” raionul Soroca. </w:t>
      </w:r>
    </w:p>
    <w:p w:rsidR="00E8526C" w:rsidRPr="004A24BE" w:rsidRDefault="00E8526C" w:rsidP="00444707">
      <w:pPr>
        <w:autoSpaceDE w:val="0"/>
        <w:autoSpaceDN w:val="0"/>
        <w:adjustRightInd w:val="0"/>
        <w:rPr>
          <w:rFonts w:cs="Arial"/>
          <w:szCs w:val="22"/>
          <w:lang w:val="ro-MO"/>
        </w:rPr>
      </w:pPr>
    </w:p>
    <w:p w:rsidR="00E8526C" w:rsidRPr="004A24BE" w:rsidRDefault="00E8526C" w:rsidP="00444707">
      <w:pPr>
        <w:autoSpaceDE w:val="0"/>
        <w:autoSpaceDN w:val="0"/>
        <w:adjustRightInd w:val="0"/>
        <w:rPr>
          <w:rFonts w:cs="Arial"/>
          <w:szCs w:val="22"/>
          <w:lang w:val="ro-MO"/>
        </w:rPr>
      </w:pPr>
      <w:r w:rsidRPr="004A24BE">
        <w:rPr>
          <w:rFonts w:cs="Arial"/>
          <w:b/>
          <w:szCs w:val="22"/>
          <w:lang w:val="ro-MO"/>
        </w:rPr>
        <w:t>2. Proiectul</w:t>
      </w:r>
      <w:r>
        <w:rPr>
          <w:rFonts w:cs="Arial"/>
          <w:b/>
          <w:szCs w:val="22"/>
          <w:lang w:val="ro-MO"/>
        </w:rPr>
        <w:t>-</w:t>
      </w:r>
      <w:r w:rsidRPr="004A24BE">
        <w:rPr>
          <w:rFonts w:cs="Arial"/>
          <w:b/>
          <w:szCs w:val="22"/>
          <w:lang w:val="ro-MO"/>
        </w:rPr>
        <w:t>pilot ”Iluminare stradală eficientă în comuna Tătărăuca Veche”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 xml:space="preserve">Proiectul ”Iluminare stradală eficientă în comuna Tătărăuca Veche”  </w:t>
      </w:r>
      <w:bookmarkStart w:id="11" w:name="OLE_LINK27"/>
      <w:bookmarkStart w:id="12" w:name="OLE_LINK28"/>
      <w:r w:rsidRPr="004A24BE">
        <w:rPr>
          <w:rFonts w:cs="Arial"/>
          <w:szCs w:val="22"/>
          <w:lang w:val="ro-MO"/>
        </w:rPr>
        <w:t xml:space="preserve">a fost selectat </w:t>
      </w:r>
      <w:bookmarkStart w:id="13" w:name="OLE_LINK26"/>
      <w:bookmarkEnd w:id="11"/>
      <w:bookmarkEnd w:id="12"/>
      <w:r w:rsidRPr="004A24BE">
        <w:rPr>
          <w:rFonts w:cs="Arial"/>
          <w:szCs w:val="22"/>
          <w:lang w:val="ro-MO"/>
        </w:rPr>
        <w:t xml:space="preserve">din mai multe motive </w:t>
      </w:r>
      <w:bookmarkEnd w:id="13"/>
      <w:r w:rsidRPr="004A24BE">
        <w:rPr>
          <w:rFonts w:cs="Arial"/>
          <w:szCs w:val="22"/>
          <w:lang w:val="ro-MO"/>
        </w:rPr>
        <w:t>: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>• implică o micro-regiune</w:t>
      </w:r>
      <w:r>
        <w:rPr>
          <w:rFonts w:cs="Arial"/>
          <w:szCs w:val="22"/>
          <w:lang w:val="ro-MO"/>
        </w:rPr>
        <w:t>;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>•</w:t>
      </w:r>
      <w:r>
        <w:rPr>
          <w:rFonts w:cs="Arial"/>
          <w:szCs w:val="22"/>
          <w:lang w:val="ro-MO"/>
        </w:rPr>
        <w:t xml:space="preserve"> </w:t>
      </w:r>
      <w:r w:rsidRPr="004A24BE">
        <w:rPr>
          <w:rFonts w:cs="Arial"/>
          <w:szCs w:val="22"/>
          <w:lang w:val="ro-MO"/>
        </w:rPr>
        <w:t>APL are experienţă anterioară în implementarea de proiecte</w:t>
      </w:r>
      <w:r>
        <w:rPr>
          <w:rFonts w:cs="Arial"/>
          <w:szCs w:val="22"/>
          <w:lang w:val="ro-MO"/>
        </w:rPr>
        <w:t>;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 xml:space="preserve">• </w:t>
      </w:r>
      <w:bookmarkStart w:id="14" w:name="OLE_LINK31"/>
      <w:bookmarkStart w:id="15" w:name="OLE_LINK32"/>
      <w:r w:rsidRPr="004A24BE">
        <w:rPr>
          <w:rFonts w:cs="Arial"/>
          <w:szCs w:val="22"/>
          <w:lang w:val="ro-MO"/>
        </w:rPr>
        <w:t>motivarea corespunzătoare pentru punerea în aplicare a proiectului</w:t>
      </w:r>
      <w:bookmarkEnd w:id="14"/>
      <w:bookmarkEnd w:id="15"/>
      <w:r w:rsidRPr="004A24BE">
        <w:rPr>
          <w:rFonts w:cs="Arial"/>
          <w:szCs w:val="22"/>
          <w:lang w:val="ro-MO"/>
        </w:rPr>
        <w:t xml:space="preserve"> (alte servicii dezvoltate)</w:t>
      </w:r>
      <w:r>
        <w:rPr>
          <w:rFonts w:cs="Arial"/>
          <w:szCs w:val="22"/>
          <w:lang w:val="ro-MO"/>
        </w:rPr>
        <w:t>;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>• vizibilitatea proiectului (6 sate)</w:t>
      </w:r>
      <w:r>
        <w:rPr>
          <w:rFonts w:cs="Arial"/>
          <w:szCs w:val="22"/>
          <w:lang w:val="ro-MO"/>
        </w:rPr>
        <w:t>;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 xml:space="preserve">• </w:t>
      </w:r>
      <w:bookmarkStart w:id="16" w:name="OLE_LINK33"/>
      <w:r w:rsidRPr="004A24BE">
        <w:rPr>
          <w:rFonts w:cs="Arial"/>
          <w:szCs w:val="22"/>
          <w:lang w:val="ro-MO"/>
        </w:rPr>
        <w:t>poate servi drept model în rezolvarea iluminării stradale , în zonele rurale ale Moldovei</w:t>
      </w:r>
      <w:bookmarkEnd w:id="16"/>
      <w:r>
        <w:rPr>
          <w:rFonts w:cs="Arial"/>
          <w:szCs w:val="22"/>
          <w:lang w:val="ro-MO"/>
        </w:rPr>
        <w:t>;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 xml:space="preserve">• </w:t>
      </w:r>
      <w:bookmarkStart w:id="17" w:name="OLE_LINK36"/>
      <w:bookmarkStart w:id="18" w:name="OLE_LINK37"/>
      <w:r w:rsidRPr="004A24BE">
        <w:rPr>
          <w:rFonts w:cs="Arial"/>
          <w:szCs w:val="22"/>
          <w:lang w:val="ro-MO"/>
        </w:rPr>
        <w:t>utilizarea pe tot parcursul anului a rezultatelor proiectului</w:t>
      </w:r>
      <w:bookmarkEnd w:id="17"/>
      <w:bookmarkEnd w:id="18"/>
      <w:r>
        <w:rPr>
          <w:rFonts w:cs="Arial"/>
          <w:szCs w:val="22"/>
          <w:lang w:val="ro-MO"/>
        </w:rPr>
        <w:t>.</w:t>
      </w:r>
    </w:p>
    <w:p w:rsidR="00E8526C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bookmarkStart w:id="19" w:name="OLE_LINK38"/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 xml:space="preserve">Principalele activităţi de proiect care </w:t>
      </w:r>
      <w:r>
        <w:rPr>
          <w:rFonts w:cs="Arial"/>
          <w:szCs w:val="22"/>
          <w:lang w:val="ro-MO"/>
        </w:rPr>
        <w:t>au fost</w:t>
      </w:r>
      <w:r w:rsidRPr="004A24BE">
        <w:rPr>
          <w:rFonts w:cs="Arial"/>
          <w:szCs w:val="22"/>
          <w:lang w:val="ro-MO"/>
        </w:rPr>
        <w:t xml:space="preserve"> realizate:</w:t>
      </w:r>
    </w:p>
    <w:bookmarkEnd w:id="19"/>
    <w:p w:rsidR="00E8526C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</w:p>
    <w:p w:rsidR="00E8526C" w:rsidRPr="004E540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 xml:space="preserve">a) </w:t>
      </w:r>
      <w:bookmarkStart w:id="20" w:name="OLE_LINK39"/>
      <w:r w:rsidRPr="004A24BE">
        <w:rPr>
          <w:rFonts w:cs="Arial"/>
          <w:szCs w:val="22"/>
          <w:lang w:val="ro-MO"/>
        </w:rPr>
        <w:t>Identificarea celor mai adecvate tehnologii pentru un serviciu eficient de iluminare stradală</w:t>
      </w:r>
      <w:r w:rsidRPr="004E540E">
        <w:rPr>
          <w:rFonts w:cs="Arial"/>
          <w:szCs w:val="22"/>
          <w:lang w:val="ro-MO"/>
        </w:rPr>
        <w:t>;</w:t>
      </w:r>
      <w:bookmarkEnd w:id="20"/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>b</w:t>
      </w:r>
      <w:r w:rsidRPr="004A24BE">
        <w:rPr>
          <w:rFonts w:cs="Arial"/>
          <w:szCs w:val="22"/>
          <w:lang w:val="ro-MO"/>
        </w:rPr>
        <w:t xml:space="preserve">) </w:t>
      </w:r>
      <w:bookmarkStart w:id="21" w:name="OLE_LINK40"/>
      <w:bookmarkStart w:id="22" w:name="OLE_LINK41"/>
      <w:r w:rsidRPr="004A24BE">
        <w:rPr>
          <w:rFonts w:cs="Arial"/>
          <w:szCs w:val="22"/>
          <w:lang w:val="ro-MO"/>
        </w:rPr>
        <w:t>Instalarea unui sistem eficien</w:t>
      </w:r>
      <w:r>
        <w:rPr>
          <w:rFonts w:cs="Arial"/>
          <w:szCs w:val="22"/>
          <w:lang w:val="ro-MO"/>
        </w:rPr>
        <w:t>t de energie de iluminare strada</w:t>
      </w:r>
      <w:r w:rsidRPr="00BF3206">
        <w:rPr>
          <w:rFonts w:cs="Arial"/>
          <w:szCs w:val="22"/>
          <w:lang w:val="ro-MO"/>
        </w:rPr>
        <w:t>lă</w:t>
      </w:r>
      <w:r w:rsidRPr="004A24BE">
        <w:rPr>
          <w:rFonts w:cs="Arial"/>
          <w:szCs w:val="22"/>
          <w:lang w:val="ro-MO"/>
        </w:rPr>
        <w:t xml:space="preserve"> , în toate cele 6 sate</w:t>
      </w:r>
      <w:r>
        <w:rPr>
          <w:rFonts w:cs="Arial"/>
          <w:szCs w:val="22"/>
          <w:lang w:val="ro-MO"/>
        </w:rPr>
        <w:t>;</w:t>
      </w:r>
      <w:bookmarkEnd w:id="21"/>
      <w:bookmarkEnd w:id="22"/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 w:rsidRPr="004A24BE">
        <w:rPr>
          <w:rFonts w:cs="Arial"/>
          <w:szCs w:val="22"/>
          <w:lang w:val="ro-MO"/>
        </w:rPr>
        <w:t xml:space="preserve">c) </w:t>
      </w:r>
      <w:bookmarkStart w:id="23" w:name="OLE_LINK44"/>
      <w:r w:rsidRPr="004A24BE">
        <w:rPr>
          <w:rFonts w:cs="Arial"/>
          <w:szCs w:val="22"/>
          <w:lang w:val="ro-MO"/>
        </w:rPr>
        <w:t>Crearea unei societăţi durabile municipale pentru gestionarea serviciului</w:t>
      </w:r>
      <w:r>
        <w:rPr>
          <w:rFonts w:cs="Arial"/>
          <w:szCs w:val="22"/>
          <w:lang w:val="ro-MO"/>
        </w:rPr>
        <w:t>;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bookmarkStart w:id="24" w:name="OLE_LINK51"/>
      <w:bookmarkStart w:id="25" w:name="OLE_LINK48"/>
      <w:bookmarkEnd w:id="23"/>
      <w:r>
        <w:rPr>
          <w:rFonts w:cs="Arial"/>
          <w:szCs w:val="22"/>
          <w:lang w:val="ro-MO"/>
        </w:rPr>
        <w:t xml:space="preserve">d) </w:t>
      </w:r>
      <w:r w:rsidRPr="004A24BE">
        <w:rPr>
          <w:rFonts w:cs="Arial"/>
          <w:szCs w:val="22"/>
          <w:lang w:val="ro-MO"/>
        </w:rPr>
        <w:t xml:space="preserve">Asigurarea proceselor </w:t>
      </w:r>
      <w:bookmarkStart w:id="26" w:name="OLE_LINK52"/>
      <w:bookmarkStart w:id="27" w:name="OLE_LINK53"/>
      <w:r w:rsidRPr="004A24BE">
        <w:rPr>
          <w:rFonts w:cs="Arial"/>
          <w:szCs w:val="22"/>
          <w:lang w:val="ro-MO"/>
        </w:rPr>
        <w:t xml:space="preserve">de consolidare a capacităţii </w:t>
      </w:r>
      <w:bookmarkEnd w:id="24"/>
      <w:bookmarkEnd w:id="26"/>
      <w:bookmarkEnd w:id="27"/>
      <w:r w:rsidRPr="004A24BE">
        <w:rPr>
          <w:rFonts w:cs="Arial"/>
          <w:szCs w:val="22"/>
          <w:lang w:val="ro-MO"/>
        </w:rPr>
        <w:t xml:space="preserve">în rândul personalului tehnic </w:t>
      </w:r>
      <w:r>
        <w:rPr>
          <w:rFonts w:cs="Arial"/>
          <w:szCs w:val="22"/>
          <w:lang w:val="ro-MO"/>
        </w:rPr>
        <w:t>a prestatorului de serviciu;</w:t>
      </w:r>
      <w:bookmarkEnd w:id="25"/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>e</w:t>
      </w:r>
      <w:r w:rsidRPr="004A24BE">
        <w:rPr>
          <w:rFonts w:cs="Arial"/>
          <w:szCs w:val="22"/>
          <w:lang w:val="ro-MO"/>
        </w:rPr>
        <w:t xml:space="preserve">) </w:t>
      </w:r>
      <w:bookmarkStart w:id="28" w:name="OLE_LINK54"/>
      <w:r w:rsidRPr="004A24BE">
        <w:rPr>
          <w:rFonts w:cs="Arial"/>
          <w:szCs w:val="22"/>
          <w:lang w:val="ro-MO"/>
        </w:rPr>
        <w:t>Elaborarea unui program de formare pentru toate nivelurile manageriale şi instruirea lor în probleme de eficienţă energetică</w:t>
      </w:r>
      <w:r>
        <w:rPr>
          <w:rFonts w:cs="Arial"/>
          <w:szCs w:val="22"/>
          <w:lang w:val="ro-MO"/>
        </w:rPr>
        <w:t>;</w:t>
      </w:r>
      <w:bookmarkEnd w:id="28"/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>f</w:t>
      </w:r>
      <w:r w:rsidRPr="004A24BE">
        <w:rPr>
          <w:rFonts w:cs="Arial"/>
          <w:szCs w:val="22"/>
          <w:lang w:val="ro-MO"/>
        </w:rPr>
        <w:t xml:space="preserve">) </w:t>
      </w:r>
      <w:bookmarkStart w:id="29" w:name="OLE_LINK57"/>
      <w:r w:rsidRPr="004A24BE">
        <w:rPr>
          <w:rFonts w:cs="Arial"/>
          <w:szCs w:val="22"/>
          <w:lang w:val="ro-MO"/>
        </w:rPr>
        <w:t>Elaborarea şi punerea în aplicare a unui program de sensibilizare pentru locuitorii comunei în bază de economisire a energiei</w:t>
      </w:r>
      <w:bookmarkEnd w:id="29"/>
      <w:r>
        <w:rPr>
          <w:rFonts w:cs="Arial"/>
          <w:szCs w:val="22"/>
          <w:lang w:val="ro-MO"/>
        </w:rPr>
        <w:t>.</w:t>
      </w:r>
    </w:p>
    <w:p w:rsidR="00E8526C" w:rsidRDefault="00E8526C" w:rsidP="00444707">
      <w:pPr>
        <w:autoSpaceDE w:val="0"/>
        <w:autoSpaceDN w:val="0"/>
        <w:adjustRightInd w:val="0"/>
        <w:rPr>
          <w:rFonts w:cs="Arial"/>
          <w:i/>
          <w:szCs w:val="22"/>
          <w:u w:val="single"/>
          <w:lang w:val="ro-MO"/>
        </w:rPr>
      </w:pPr>
    </w:p>
    <w:p w:rsidR="00E8526C" w:rsidRPr="004A24BE" w:rsidRDefault="00E8526C" w:rsidP="00444707">
      <w:pPr>
        <w:autoSpaceDE w:val="0"/>
        <w:autoSpaceDN w:val="0"/>
        <w:adjustRightInd w:val="0"/>
        <w:rPr>
          <w:rFonts w:cs="Arial"/>
          <w:i/>
          <w:szCs w:val="22"/>
          <w:u w:val="single"/>
          <w:lang w:val="ro-MO"/>
        </w:rPr>
      </w:pPr>
      <w:r w:rsidRPr="004A24BE">
        <w:rPr>
          <w:rFonts w:cs="Arial"/>
          <w:i/>
          <w:szCs w:val="22"/>
          <w:u w:val="single"/>
          <w:lang w:val="ro-MO"/>
        </w:rPr>
        <w:t>Date generale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bookmarkStart w:id="30" w:name="OLE_LINK66"/>
      <w:r>
        <w:rPr>
          <w:rFonts w:cs="Arial"/>
          <w:szCs w:val="22"/>
          <w:lang w:val="ro-MO"/>
        </w:rPr>
        <w:t xml:space="preserve">În cadrul </w:t>
      </w:r>
      <w:r w:rsidRPr="004A24BE">
        <w:rPr>
          <w:rFonts w:cs="Arial"/>
          <w:szCs w:val="22"/>
          <w:lang w:val="ro-MO"/>
        </w:rPr>
        <w:t xml:space="preserve">Proiectul dat </w:t>
      </w:r>
      <w:r>
        <w:rPr>
          <w:rFonts w:cs="Arial"/>
          <w:szCs w:val="22"/>
          <w:lang w:val="ro-MO"/>
        </w:rPr>
        <w:t>a fost instalat sistemul de iluminare stradală</w:t>
      </w:r>
      <w:r w:rsidRPr="004A24BE">
        <w:rPr>
          <w:rFonts w:cs="Arial"/>
          <w:szCs w:val="22"/>
          <w:lang w:val="ro-MO"/>
        </w:rPr>
        <w:t xml:space="preserve"> în comuna Tătărăuca Veche care este compusă din 6 sate</w:t>
      </w:r>
      <w:bookmarkEnd w:id="30"/>
      <w:r w:rsidRPr="004A24BE">
        <w:rPr>
          <w:rFonts w:cs="Arial"/>
          <w:szCs w:val="22"/>
          <w:lang w:val="ro-MO"/>
        </w:rPr>
        <w:t>: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 xml:space="preserve">Tătărăuca Veche, </w:t>
      </w:r>
      <w:r w:rsidRPr="004A24BE">
        <w:rPr>
          <w:rFonts w:cs="Arial"/>
          <w:szCs w:val="22"/>
          <w:lang w:val="ro-MO"/>
        </w:rPr>
        <w:t>Tătărăuca Nouă,  Decebal, Slobozia Nouă, Niorcani,</w:t>
      </w:r>
      <w:r>
        <w:rPr>
          <w:rFonts w:cs="Arial"/>
          <w:szCs w:val="22"/>
          <w:lang w:val="ro-MO"/>
        </w:rPr>
        <w:t xml:space="preserve"> </w:t>
      </w:r>
      <w:r w:rsidRPr="00A228D2">
        <w:rPr>
          <w:rFonts w:cs="Arial"/>
          <w:szCs w:val="22"/>
        </w:rPr>
        <w:t>Tolocănești</w:t>
      </w:r>
      <w:r>
        <w:rPr>
          <w:rFonts w:cs="Arial"/>
          <w:szCs w:val="22"/>
        </w:rPr>
        <w:t>,</w:t>
      </w:r>
      <w:r w:rsidRPr="004A24BE">
        <w:rPr>
          <w:rFonts w:cs="Arial"/>
          <w:szCs w:val="22"/>
          <w:lang w:val="ro-MO"/>
        </w:rPr>
        <w:t xml:space="preserve"> cu o populație în jur de 2200 locuitori.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bookmarkStart w:id="31" w:name="OLE_LINK69"/>
      <w:r w:rsidRPr="004A24BE">
        <w:rPr>
          <w:rFonts w:cs="Arial"/>
          <w:szCs w:val="22"/>
          <w:lang w:val="ro-MO"/>
        </w:rPr>
        <w:t>Lungimea  rețelelor de iluminare stradală constituie aproximativ 2</w:t>
      </w:r>
      <w:r>
        <w:rPr>
          <w:rFonts w:cs="Arial"/>
          <w:szCs w:val="22"/>
          <w:lang w:val="ro-MO"/>
        </w:rPr>
        <w:t>2,79</w:t>
      </w:r>
      <w:r w:rsidRPr="004A24BE">
        <w:rPr>
          <w:rFonts w:cs="Arial"/>
          <w:szCs w:val="22"/>
          <w:lang w:val="ro-MO"/>
        </w:rPr>
        <w:t xml:space="preserve"> km</w:t>
      </w:r>
      <w:bookmarkEnd w:id="31"/>
      <w:r>
        <w:rPr>
          <w:rFonts w:cs="Arial"/>
          <w:szCs w:val="22"/>
          <w:lang w:val="ro-MO"/>
        </w:rPr>
        <w:t>, corpuri de iluminat pe tehnologii LED -359 unități</w:t>
      </w:r>
      <w:r w:rsidRPr="004A24BE">
        <w:rPr>
          <w:rFonts w:cs="Arial"/>
          <w:szCs w:val="22"/>
          <w:lang w:val="ro-MO"/>
        </w:rPr>
        <w:t>.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bookmarkStart w:id="32" w:name="OLE_LINK72"/>
      <w:r>
        <w:rPr>
          <w:rFonts w:cs="Arial"/>
          <w:szCs w:val="22"/>
          <w:lang w:val="ro-MO"/>
        </w:rPr>
        <w:t>L</w:t>
      </w:r>
      <w:r w:rsidRPr="004A24BE">
        <w:rPr>
          <w:rFonts w:cs="Arial"/>
          <w:szCs w:val="22"/>
          <w:lang w:val="ro-MO"/>
        </w:rPr>
        <w:t xml:space="preserve">ucrările de execuție </w:t>
      </w:r>
      <w:bookmarkEnd w:id="32"/>
      <w:r w:rsidRPr="004A24BE">
        <w:rPr>
          <w:rFonts w:cs="Arial"/>
          <w:szCs w:val="22"/>
          <w:lang w:val="ro-MO"/>
        </w:rPr>
        <w:t xml:space="preserve">au demarat în luna </w:t>
      </w:r>
      <w:r>
        <w:rPr>
          <w:rFonts w:cs="Arial"/>
          <w:szCs w:val="22"/>
          <w:lang w:val="ro-MO"/>
        </w:rPr>
        <w:t>mai</w:t>
      </w:r>
      <w:r w:rsidRPr="004A24BE">
        <w:rPr>
          <w:rFonts w:cs="Arial"/>
          <w:szCs w:val="22"/>
          <w:lang w:val="ro-MO"/>
        </w:rPr>
        <w:t xml:space="preserve"> 2012 și </w:t>
      </w:r>
      <w:r>
        <w:rPr>
          <w:rFonts w:cs="Arial"/>
          <w:szCs w:val="22"/>
          <w:lang w:val="ro-MO"/>
        </w:rPr>
        <w:t>au fost</w:t>
      </w:r>
      <w:r w:rsidRPr="004A24BE">
        <w:rPr>
          <w:rFonts w:cs="Arial"/>
          <w:szCs w:val="22"/>
          <w:lang w:val="ro-MO"/>
        </w:rPr>
        <w:t xml:space="preserve"> finalizate, conform planului de acț</w:t>
      </w:r>
      <w:r>
        <w:rPr>
          <w:rFonts w:cs="Arial"/>
          <w:szCs w:val="22"/>
          <w:lang w:val="ro-MO"/>
        </w:rPr>
        <w:t>iuni, în iunie 2013</w:t>
      </w:r>
      <w:r w:rsidRPr="004A24BE">
        <w:rPr>
          <w:rFonts w:cs="Arial"/>
          <w:szCs w:val="22"/>
          <w:lang w:val="ro-MO"/>
        </w:rPr>
        <w:t>.</w:t>
      </w:r>
    </w:p>
    <w:p w:rsidR="00E8526C" w:rsidRPr="004A24BE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</w:p>
    <w:p w:rsidR="00E8526C" w:rsidRPr="004A24BE" w:rsidRDefault="00E8526C" w:rsidP="00C53959">
      <w:pPr>
        <w:autoSpaceDE w:val="0"/>
        <w:autoSpaceDN w:val="0"/>
        <w:adjustRightInd w:val="0"/>
        <w:rPr>
          <w:rFonts w:cs="Arial"/>
          <w:szCs w:val="22"/>
          <w:lang w:val="ro-MO"/>
        </w:rPr>
      </w:pPr>
      <w:r>
        <w:rPr>
          <w:rFonts w:cs="Arial"/>
          <w:b/>
          <w:szCs w:val="22"/>
          <w:lang w:val="ro-MO"/>
        </w:rPr>
        <w:t>3. Activităţi-cheie</w:t>
      </w:r>
      <w:r w:rsidRPr="004A24BE">
        <w:rPr>
          <w:rFonts w:cs="Arial"/>
          <w:b/>
          <w:szCs w:val="22"/>
          <w:lang w:val="ro-MO"/>
        </w:rPr>
        <w:t xml:space="preserve"> </w:t>
      </w:r>
      <w:r w:rsidRPr="002B127A">
        <w:rPr>
          <w:rFonts w:cs="Arial"/>
          <w:b/>
          <w:szCs w:val="22"/>
          <w:lang w:val="ro-MO"/>
        </w:rPr>
        <w:t>pentru organizarea campaniei de informare şi conștientizare</w:t>
      </w:r>
      <w:r w:rsidRPr="004A24BE">
        <w:rPr>
          <w:rFonts w:cs="Arial"/>
          <w:b/>
          <w:szCs w:val="22"/>
          <w:lang w:val="ro-MO"/>
        </w:rPr>
        <w:t xml:space="preserve"> prevăzute în aceşti termeni de referinţă</w:t>
      </w:r>
      <w:r>
        <w:rPr>
          <w:rFonts w:cs="Arial"/>
          <w:szCs w:val="22"/>
          <w:lang w:val="ro-MO"/>
        </w:rPr>
        <w:t xml:space="preserve"> </w:t>
      </w:r>
    </w:p>
    <w:p w:rsidR="00E8526C" w:rsidRDefault="00E8526C" w:rsidP="00C53959">
      <w:pPr>
        <w:autoSpaceDE w:val="0"/>
        <w:autoSpaceDN w:val="0"/>
        <w:adjustRightInd w:val="0"/>
        <w:rPr>
          <w:rFonts w:cs="Arial"/>
          <w:szCs w:val="22"/>
          <w:lang w:val="ro-MO"/>
        </w:rPr>
      </w:pPr>
    </w:p>
    <w:p w:rsidR="00E8526C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bookmarkStart w:id="33" w:name="OLE_LINK78"/>
      <w:r w:rsidRPr="006D15F5">
        <w:rPr>
          <w:rFonts w:cs="Arial"/>
          <w:b/>
          <w:szCs w:val="22"/>
          <w:lang w:val="ro-MO"/>
        </w:rPr>
        <w:t xml:space="preserve">Scopul campaniei </w:t>
      </w:r>
      <w:bookmarkStart w:id="34" w:name="OLE_LINK42"/>
      <w:bookmarkStart w:id="35" w:name="OLE_LINK43"/>
      <w:r w:rsidRPr="006D15F5">
        <w:rPr>
          <w:rFonts w:cs="Arial"/>
          <w:b/>
          <w:szCs w:val="22"/>
          <w:lang w:val="ro-MO"/>
        </w:rPr>
        <w:t>de informare şi conștientizare</w:t>
      </w:r>
      <w:r>
        <w:rPr>
          <w:rFonts w:cs="Arial"/>
          <w:szCs w:val="22"/>
          <w:lang w:val="ro-MO"/>
        </w:rPr>
        <w:t xml:space="preserve"> de a crește nivelul de informare despre serviciul nou-creat, necesitatea de a economisi resursele energetice și de a mobiliza cetățenii pentru a contracta și achita punctual serviciul.</w:t>
      </w:r>
    </w:p>
    <w:p w:rsidR="00E8526C" w:rsidRPr="00361B5B" w:rsidRDefault="00E8526C" w:rsidP="004E540E">
      <w:pPr>
        <w:autoSpaceDE w:val="0"/>
        <w:autoSpaceDN w:val="0"/>
        <w:adjustRightInd w:val="0"/>
        <w:jc w:val="both"/>
        <w:rPr>
          <w:lang w:val="ro-MO"/>
        </w:rPr>
      </w:pPr>
      <w:r w:rsidRPr="001C072F">
        <w:rPr>
          <w:rFonts w:cs="Arial"/>
          <w:szCs w:val="22"/>
          <w:lang w:val="ro-MO"/>
        </w:rPr>
        <w:t xml:space="preserve"> </w:t>
      </w:r>
      <w:bookmarkStart w:id="36" w:name="OLE_LINK139"/>
      <w:bookmarkStart w:id="37" w:name="OLE_LINK140"/>
      <w:bookmarkEnd w:id="33"/>
      <w:bookmarkEnd w:id="34"/>
      <w:bookmarkEnd w:id="35"/>
    </w:p>
    <w:p w:rsidR="00E8526C" w:rsidRDefault="00E8526C" w:rsidP="004E540E">
      <w:pPr>
        <w:autoSpaceDE w:val="0"/>
        <w:autoSpaceDN w:val="0"/>
        <w:adjustRightInd w:val="0"/>
        <w:jc w:val="both"/>
        <w:rPr>
          <w:rFonts w:cs="Arial"/>
          <w:szCs w:val="22"/>
          <w:lang w:val="ro-MO"/>
        </w:rPr>
      </w:pPr>
      <w:bookmarkStart w:id="38" w:name="OLE_LINK141"/>
      <w:bookmarkEnd w:id="36"/>
      <w:bookmarkEnd w:id="37"/>
      <w:r w:rsidRPr="0092335C">
        <w:rPr>
          <w:rFonts w:cs="Arial"/>
          <w:szCs w:val="22"/>
          <w:lang w:val="ro-MO"/>
        </w:rPr>
        <w:t>Campania va fi direcț</w:t>
      </w:r>
      <w:r>
        <w:rPr>
          <w:rFonts w:cs="Arial"/>
          <w:szCs w:val="22"/>
          <w:lang w:val="ro-MO"/>
        </w:rPr>
        <w:t>ionat</w:t>
      </w:r>
      <w:r>
        <w:rPr>
          <w:rFonts w:cs="Arial"/>
          <w:szCs w:val="22"/>
        </w:rPr>
        <w:t>ă</w:t>
      </w:r>
      <w:r w:rsidRPr="0092335C">
        <w:rPr>
          <w:rFonts w:cs="Arial"/>
          <w:szCs w:val="22"/>
          <w:lang w:val="ro-MO"/>
        </w:rPr>
        <w:t xml:space="preserve"> asupra mai multor </w:t>
      </w:r>
      <w:r w:rsidRPr="006D15F5">
        <w:rPr>
          <w:rFonts w:cs="Arial"/>
          <w:b/>
          <w:szCs w:val="22"/>
          <w:lang w:val="ro-MO"/>
        </w:rPr>
        <w:t>grupuri țintă</w:t>
      </w:r>
      <w:r w:rsidRPr="0092335C">
        <w:rPr>
          <w:rFonts w:cs="Arial"/>
          <w:szCs w:val="22"/>
          <w:lang w:val="ro-MO"/>
        </w:rPr>
        <w:t xml:space="preserve"> precum:</w:t>
      </w:r>
      <w:r>
        <w:rPr>
          <w:rFonts w:cs="Arial"/>
          <w:szCs w:val="22"/>
          <w:lang w:val="ro-MO"/>
        </w:rPr>
        <w:t xml:space="preserve"> locuitorii (femei și bărbați) de toate vârstele din comuna Tătărăuca Veche, elevii și profesorii gimnaziului ”Eva </w:t>
      </w:r>
      <w:r w:rsidRPr="00E55607">
        <w:rPr>
          <w:rFonts w:cs="Arial"/>
          <w:szCs w:val="22"/>
        </w:rPr>
        <w:t>Gudumac</w:t>
      </w:r>
      <w:r>
        <w:rPr>
          <w:rFonts w:cs="Arial"/>
          <w:szCs w:val="22"/>
          <w:lang w:val="ro-MO"/>
        </w:rPr>
        <w:t xml:space="preserve">”, agenții economici care activează în teritoriu, </w:t>
      </w:r>
      <w:bookmarkStart w:id="39" w:name="OLE_LINK142"/>
      <w:r>
        <w:rPr>
          <w:rFonts w:cs="Arial"/>
          <w:szCs w:val="22"/>
          <w:lang w:val="ro-MO"/>
        </w:rPr>
        <w:t>funcționari și angajații instituțiilor publice</w:t>
      </w:r>
      <w:bookmarkEnd w:id="39"/>
      <w:r>
        <w:rPr>
          <w:rFonts w:cs="Arial"/>
          <w:szCs w:val="22"/>
          <w:lang w:val="ro-MO"/>
        </w:rPr>
        <w:t xml:space="preserve">. </w:t>
      </w:r>
      <w:bookmarkEnd w:id="38"/>
    </w:p>
    <w:p w:rsidR="00E8526C" w:rsidRPr="0092335C" w:rsidRDefault="00E8526C" w:rsidP="0092335C">
      <w:pPr>
        <w:autoSpaceDE w:val="0"/>
        <w:autoSpaceDN w:val="0"/>
        <w:adjustRightInd w:val="0"/>
        <w:rPr>
          <w:rFonts w:cs="Arial"/>
          <w:szCs w:val="22"/>
          <w:lang w:val="ro-MO"/>
        </w:rPr>
      </w:pPr>
    </w:p>
    <w:p w:rsidR="00E8526C" w:rsidRPr="005A35A3" w:rsidRDefault="00E8526C" w:rsidP="00D42799">
      <w:pPr>
        <w:rPr>
          <w:rFonts w:cs="Arial"/>
          <w:lang w:eastAsia="ro-RO"/>
        </w:rPr>
      </w:pPr>
      <w:r>
        <w:rPr>
          <w:rFonts w:cs="Arial"/>
          <w:lang w:eastAsia="ro-RO"/>
        </w:rPr>
        <w:t>Campania de informare va viza populația, ținând cont de elementele gender, vârstă, apartenența etnică, precum și alte caracteristici socio-economice și demografice. Campania va miza diseminarea pe larg a informației către populație. Ținând cont că astfel de proiecte-pilot tind să optimizeze accesul femeilor la serviciile publice, femeile trebuie să fie considerate în particular ca și audiență-țintă. Aceasta include încurajarea participării femeilor la audierile publice și plasarea materialelor tipărite în locațiile frecventate de femei.</w:t>
      </w:r>
    </w:p>
    <w:p w:rsidR="00E8526C" w:rsidRPr="00D42799" w:rsidRDefault="00E8526C" w:rsidP="00B329DD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E8526C" w:rsidRDefault="00E8526C" w:rsidP="00B329DD">
      <w:pPr>
        <w:autoSpaceDE w:val="0"/>
        <w:autoSpaceDN w:val="0"/>
        <w:adjustRightInd w:val="0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>Produsul nr. 1. Elaborarea, imprimarea şi diseminarea a 1000 de pliante pe eficienţa energetică în iluminarea stradală</w:t>
      </w:r>
    </w:p>
    <w:p w:rsidR="00E8526C" w:rsidRDefault="00E8526C" w:rsidP="006D15F5">
      <w:pPr>
        <w:autoSpaceDE w:val="0"/>
        <w:autoSpaceDN w:val="0"/>
        <w:adjustRightInd w:val="0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>Produsul nr. 2. Elaborarea a 1000 de foi volante despre serviciul public, tarif și beneficii</w:t>
      </w:r>
    </w:p>
    <w:p w:rsidR="00E8526C" w:rsidRDefault="00E8526C" w:rsidP="006D15F5">
      <w:pPr>
        <w:autoSpaceDE w:val="0"/>
        <w:autoSpaceDN w:val="0"/>
        <w:adjustRightInd w:val="0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 xml:space="preserve">Produsul nr. 3. Elaborarea şi difuzarea unui reportaj video promoțional despre rolul comitetului director local în implementarea și monitorizarea proiectului. Difuzarea reportajului, inclusiv plasarea pe rețele de socializare și </w:t>
      </w:r>
      <w:hyperlink r:id="rId5" w:history="1">
        <w:r w:rsidRPr="00703D15">
          <w:rPr>
            <w:rStyle w:val="Hyperlink"/>
            <w:rFonts w:cs="Arial"/>
            <w:szCs w:val="22"/>
            <w:lang w:val="ro-MO"/>
          </w:rPr>
          <w:t>www.youtube.com</w:t>
        </w:r>
      </w:hyperlink>
      <w:r>
        <w:rPr>
          <w:rFonts w:cs="Arial"/>
          <w:szCs w:val="22"/>
          <w:lang w:val="ro-MO"/>
        </w:rPr>
        <w:t xml:space="preserve">  </w:t>
      </w:r>
    </w:p>
    <w:p w:rsidR="00E8526C" w:rsidRDefault="00E8526C" w:rsidP="006D15F5">
      <w:pPr>
        <w:autoSpaceDE w:val="0"/>
        <w:autoSpaceDN w:val="0"/>
        <w:adjustRightInd w:val="0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 xml:space="preserve">Produsul nr. 4. Elaborarea raportului final </w:t>
      </w:r>
      <w:r w:rsidRPr="003B6CA0">
        <w:rPr>
          <w:rFonts w:cs="Arial"/>
          <w:szCs w:val="22"/>
          <w:lang w:val="ro-MO"/>
        </w:rPr>
        <w:t>pe suport de hârtie și în format electronic</w:t>
      </w:r>
      <w:r>
        <w:rPr>
          <w:rFonts w:cs="Arial"/>
          <w:szCs w:val="22"/>
          <w:lang w:val="ro-MO"/>
        </w:rPr>
        <w:t>+video</w:t>
      </w:r>
      <w:r w:rsidRPr="003B6CA0">
        <w:rPr>
          <w:rFonts w:cs="Arial"/>
          <w:szCs w:val="22"/>
          <w:lang w:val="ro-MO"/>
        </w:rPr>
        <w:t xml:space="preserve"> </w:t>
      </w:r>
      <w:r>
        <w:rPr>
          <w:rFonts w:cs="Arial"/>
          <w:szCs w:val="22"/>
          <w:lang w:val="ro-MO"/>
        </w:rPr>
        <w:t>pe campania de informare în limbile română și engleză</w:t>
      </w:r>
    </w:p>
    <w:p w:rsidR="00E8526C" w:rsidRDefault="00E8526C" w:rsidP="00B329DD">
      <w:pPr>
        <w:autoSpaceDE w:val="0"/>
        <w:autoSpaceDN w:val="0"/>
        <w:adjustRightInd w:val="0"/>
        <w:rPr>
          <w:rFonts w:cs="Arial"/>
          <w:szCs w:val="22"/>
          <w:lang w:val="ro-MO"/>
        </w:rPr>
      </w:pPr>
    </w:p>
    <w:p w:rsidR="00E8526C" w:rsidRDefault="00E8526C" w:rsidP="00B329DD">
      <w:pPr>
        <w:autoSpaceDE w:val="0"/>
        <w:autoSpaceDN w:val="0"/>
        <w:adjustRightInd w:val="0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>Evenimentul nr. 1. Organizarea şi desfăşurarea a 6 adunări publice despre proiectul-pilot implementat în domeniul eficienţei energetice în fiecare sat</w:t>
      </w:r>
    </w:p>
    <w:p w:rsidR="00E8526C" w:rsidRDefault="00E8526C" w:rsidP="00B329DD">
      <w:pPr>
        <w:autoSpaceDE w:val="0"/>
        <w:autoSpaceDN w:val="0"/>
        <w:adjustRightInd w:val="0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>Evenimentul nr. 2. Organizarea a 10 lecții în gimnaziu pe tema iluminării stradale eficiente și explicarea bazelor eficienței energetice</w:t>
      </w:r>
    </w:p>
    <w:p w:rsidR="00E8526C" w:rsidRDefault="00E8526C" w:rsidP="00B329DD">
      <w:pPr>
        <w:autoSpaceDE w:val="0"/>
        <w:autoSpaceDN w:val="0"/>
        <w:adjustRightInd w:val="0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>Evenimentul nr. 3. Organizarea unui concurs de desen tematic pentru elevi și acordarea premiilor speciale, sugestive pentru tema eficienței energetice</w:t>
      </w:r>
    </w:p>
    <w:p w:rsidR="00E8526C" w:rsidRDefault="00E8526C" w:rsidP="00B329DD">
      <w:pPr>
        <w:autoSpaceDE w:val="0"/>
        <w:autoSpaceDN w:val="0"/>
        <w:adjustRightInd w:val="0"/>
        <w:rPr>
          <w:rFonts w:cs="Arial"/>
          <w:szCs w:val="22"/>
          <w:lang w:val="ro-MO"/>
        </w:rPr>
      </w:pPr>
    </w:p>
    <w:p w:rsidR="00E8526C" w:rsidRPr="006D15F5" w:rsidRDefault="00E8526C" w:rsidP="00B329DD">
      <w:pPr>
        <w:autoSpaceDE w:val="0"/>
        <w:autoSpaceDN w:val="0"/>
        <w:adjustRightInd w:val="0"/>
        <w:rPr>
          <w:rFonts w:cs="Arial"/>
          <w:color w:val="FF0000"/>
          <w:szCs w:val="22"/>
          <w:lang w:val="ro-MO"/>
        </w:rPr>
      </w:pPr>
    </w:p>
    <w:p w:rsidR="00E8526C" w:rsidRPr="004A24BE" w:rsidRDefault="00E8526C" w:rsidP="00B329DD">
      <w:pPr>
        <w:autoSpaceDE w:val="0"/>
        <w:autoSpaceDN w:val="0"/>
        <w:adjustRightInd w:val="0"/>
        <w:rPr>
          <w:rFonts w:cs="Arial"/>
          <w:szCs w:val="22"/>
          <w:lang w:val="ro-MO"/>
        </w:rPr>
      </w:pPr>
      <w:r>
        <w:rPr>
          <w:rFonts w:cs="Arial"/>
          <w:szCs w:val="22"/>
          <w:lang w:val="ro-MO"/>
        </w:rPr>
        <w:t xml:space="preserve">  </w:t>
      </w:r>
      <w:r>
        <w:rPr>
          <w:rFonts w:cs="Arial"/>
          <w:b/>
          <w:szCs w:val="22"/>
          <w:lang w:val="ro-MO"/>
        </w:rPr>
        <w:t>5</w:t>
      </w:r>
      <w:r w:rsidRPr="004A24BE">
        <w:rPr>
          <w:rFonts w:cs="Arial"/>
          <w:b/>
          <w:szCs w:val="22"/>
          <w:lang w:val="ro-MO"/>
        </w:rPr>
        <w:t>. Rezultate așteptate</w:t>
      </w:r>
    </w:p>
    <w:p w:rsidR="00E8526C" w:rsidRPr="004E540E" w:rsidRDefault="00E8526C" w:rsidP="003B65CD">
      <w:pPr>
        <w:rPr>
          <w:rFonts w:cs="Arial"/>
          <w:bCs/>
          <w:lang w:val="ro-MO" w:eastAsia="ro-RO"/>
        </w:rPr>
      </w:pPr>
    </w:p>
    <w:p w:rsidR="00E8526C" w:rsidRDefault="00E8526C" w:rsidP="003B65CD">
      <w:pPr>
        <w:rPr>
          <w:rFonts w:cs="Arial"/>
          <w:b/>
          <w:bCs/>
          <w:lang w:val="ro-MO" w:eastAsia="ro-RO"/>
        </w:rPr>
      </w:pPr>
      <w:r w:rsidRPr="00B964E1">
        <w:rPr>
          <w:rFonts w:cs="Arial"/>
          <w:bCs/>
          <w:u w:val="single"/>
          <w:lang w:val="ro-MO" w:eastAsia="ro-RO"/>
        </w:rPr>
        <w:t>Produsul nr. 1.</w:t>
      </w:r>
      <w:r w:rsidRPr="002B7F3F">
        <w:rPr>
          <w:rFonts w:cs="Arial"/>
          <w:bCs/>
          <w:lang w:val="ro-MO" w:eastAsia="ro-RO"/>
        </w:rPr>
        <w:t xml:space="preserve"> </w:t>
      </w:r>
      <w:r>
        <w:rPr>
          <w:rFonts w:cs="Arial"/>
          <w:bCs/>
          <w:lang w:val="ro-MO" w:eastAsia="ro-RO"/>
        </w:rPr>
        <w:t>10</w:t>
      </w:r>
      <w:r w:rsidRPr="002B7F3F">
        <w:rPr>
          <w:rFonts w:cs="Arial"/>
          <w:bCs/>
          <w:lang w:val="ro-MO" w:eastAsia="ro-RO"/>
        </w:rPr>
        <w:t xml:space="preserve">00 pliante despre eficienţa energetică în iluminarea stradală livrate prin metoda </w:t>
      </w:r>
      <w:r w:rsidRPr="00D06131">
        <w:rPr>
          <w:rFonts w:cs="Arial"/>
          <w:b/>
          <w:bCs/>
          <w:lang w:val="ro-MO" w:eastAsia="ro-RO"/>
        </w:rPr>
        <w:t>"de la uşă la uşă".</w:t>
      </w:r>
      <w:r w:rsidRPr="002B7F3F">
        <w:rPr>
          <w:rFonts w:cs="Arial"/>
          <w:bCs/>
          <w:lang w:val="ro-MO" w:eastAsia="ro-RO"/>
        </w:rPr>
        <w:t xml:space="preserve"> </w:t>
      </w:r>
    </w:p>
    <w:p w:rsidR="00E8526C" w:rsidRPr="002B7F3F" w:rsidRDefault="00E8526C" w:rsidP="003B65CD">
      <w:pPr>
        <w:rPr>
          <w:rFonts w:cs="Arial"/>
          <w:bCs/>
          <w:lang w:val="ro-MO" w:eastAsia="ro-RO"/>
        </w:rPr>
      </w:pPr>
    </w:p>
    <w:p w:rsidR="00E8526C" w:rsidRDefault="00E8526C" w:rsidP="003B65CD">
      <w:pPr>
        <w:rPr>
          <w:rFonts w:cs="Arial"/>
          <w:b/>
          <w:bCs/>
          <w:lang w:val="ro-MO" w:eastAsia="ro-RO"/>
        </w:rPr>
      </w:pPr>
      <w:r w:rsidRPr="00B964E1">
        <w:rPr>
          <w:rFonts w:cs="Arial"/>
          <w:bCs/>
          <w:u w:val="single"/>
          <w:lang w:val="ro-MO" w:eastAsia="ro-RO"/>
        </w:rPr>
        <w:t>Produsul nr. 2.</w:t>
      </w:r>
      <w:r>
        <w:rPr>
          <w:rFonts w:cs="Arial"/>
          <w:bCs/>
          <w:u w:val="single"/>
          <w:lang w:val="ro-MO" w:eastAsia="ro-RO"/>
        </w:rPr>
        <w:t xml:space="preserve"> </w:t>
      </w:r>
      <w:r w:rsidRPr="002720FC">
        <w:rPr>
          <w:rFonts w:cs="Arial"/>
          <w:bCs/>
          <w:lang w:val="ro-MO" w:eastAsia="ro-RO"/>
        </w:rPr>
        <w:t>1000 de foi volante despre serviciul public, tarif și beneficii</w:t>
      </w:r>
      <w:r>
        <w:rPr>
          <w:rFonts w:cs="Arial"/>
          <w:bCs/>
          <w:lang w:val="ro-MO" w:eastAsia="ro-RO"/>
        </w:rPr>
        <w:t xml:space="preserve">, prin intermediu poștei odată cu achitarea facturilor. </w:t>
      </w:r>
    </w:p>
    <w:p w:rsidR="00E8526C" w:rsidRDefault="00E8526C" w:rsidP="003B65CD">
      <w:pPr>
        <w:rPr>
          <w:rFonts w:cs="Arial"/>
          <w:b/>
          <w:bCs/>
          <w:lang w:val="ro-MO" w:eastAsia="ro-RO"/>
        </w:rPr>
      </w:pPr>
    </w:p>
    <w:p w:rsidR="00E8526C" w:rsidRDefault="00E8526C" w:rsidP="003B65CD">
      <w:pPr>
        <w:rPr>
          <w:rFonts w:cs="Arial"/>
          <w:bCs/>
          <w:lang w:val="ro-MO" w:eastAsia="ro-RO"/>
        </w:rPr>
      </w:pPr>
      <w:r w:rsidRPr="00B964E1">
        <w:rPr>
          <w:rFonts w:cs="Arial"/>
          <w:bCs/>
          <w:u w:val="single"/>
          <w:lang w:val="ro-MO" w:eastAsia="ro-RO"/>
        </w:rPr>
        <w:t xml:space="preserve">Produsul nr. </w:t>
      </w:r>
      <w:r>
        <w:rPr>
          <w:rFonts w:cs="Arial"/>
          <w:bCs/>
          <w:u w:val="single"/>
          <w:lang w:val="ro-MO" w:eastAsia="ro-RO"/>
        </w:rPr>
        <w:t>3</w:t>
      </w:r>
      <w:r w:rsidRPr="00B964E1">
        <w:rPr>
          <w:rFonts w:cs="Arial"/>
          <w:bCs/>
          <w:u w:val="single"/>
          <w:lang w:val="ro-MO" w:eastAsia="ro-RO"/>
        </w:rPr>
        <w:t>.</w:t>
      </w:r>
      <w:r>
        <w:rPr>
          <w:rFonts w:cs="Arial"/>
          <w:bCs/>
          <w:u w:val="single"/>
          <w:lang w:val="ro-MO" w:eastAsia="ro-RO"/>
        </w:rPr>
        <w:t xml:space="preserve"> </w:t>
      </w:r>
      <w:r>
        <w:rPr>
          <w:rFonts w:cs="Arial"/>
          <w:bCs/>
          <w:lang w:val="ro-MO" w:eastAsia="ro-RO"/>
        </w:rPr>
        <w:t>U</w:t>
      </w:r>
      <w:r w:rsidRPr="00786A48">
        <w:rPr>
          <w:rFonts w:cs="Arial"/>
          <w:bCs/>
          <w:lang w:val="ro-MO" w:eastAsia="ro-RO"/>
        </w:rPr>
        <w:t xml:space="preserve">n reportaj video promoțional despre rolul comitetului director local în implementarea și monitorizarea proiectului. Difuzarea reportajului, inclusiv plasarea pe rețele de socializare și </w:t>
      </w:r>
      <w:hyperlink r:id="rId6" w:history="1">
        <w:r w:rsidRPr="00703D15">
          <w:rPr>
            <w:rStyle w:val="Hyperlink"/>
            <w:rFonts w:cs="Arial"/>
            <w:bCs/>
            <w:lang w:val="ro-MO" w:eastAsia="ro-RO"/>
          </w:rPr>
          <w:t>www.youtube.com</w:t>
        </w:r>
      </w:hyperlink>
      <w:r>
        <w:rPr>
          <w:rFonts w:cs="Arial"/>
          <w:bCs/>
          <w:lang w:val="ro-MO" w:eastAsia="ro-RO"/>
        </w:rPr>
        <w:t xml:space="preserve">. </w:t>
      </w:r>
    </w:p>
    <w:p w:rsidR="00E8526C" w:rsidRDefault="00E8526C" w:rsidP="003B65CD">
      <w:pPr>
        <w:rPr>
          <w:rFonts w:cs="Arial"/>
          <w:bCs/>
          <w:lang w:val="ro-MO" w:eastAsia="ro-RO"/>
        </w:rPr>
      </w:pPr>
    </w:p>
    <w:p w:rsidR="00E8526C" w:rsidRPr="00D04A9D" w:rsidRDefault="00E8526C" w:rsidP="00260C5C">
      <w:pPr>
        <w:rPr>
          <w:rFonts w:cs="Arial"/>
          <w:bCs/>
          <w:lang w:eastAsia="ro-RO"/>
        </w:rPr>
      </w:pPr>
      <w:r w:rsidRPr="00B964E1">
        <w:rPr>
          <w:rFonts w:cs="Arial"/>
          <w:bCs/>
          <w:u w:val="single"/>
          <w:lang w:val="ro-MO" w:eastAsia="ro-RO"/>
        </w:rPr>
        <w:t xml:space="preserve">Produsul nr. </w:t>
      </w:r>
      <w:r>
        <w:rPr>
          <w:rFonts w:cs="Arial"/>
          <w:bCs/>
          <w:u w:val="single"/>
          <w:lang w:val="ro-MO" w:eastAsia="ro-RO"/>
        </w:rPr>
        <w:t>4</w:t>
      </w:r>
      <w:r w:rsidRPr="00B964E1">
        <w:rPr>
          <w:rFonts w:cs="Arial"/>
          <w:bCs/>
          <w:u w:val="single"/>
          <w:lang w:val="ro-MO" w:eastAsia="ro-RO"/>
        </w:rPr>
        <w:t>.</w:t>
      </w:r>
      <w:r>
        <w:rPr>
          <w:rFonts w:cs="Arial"/>
          <w:bCs/>
          <w:u w:val="single"/>
          <w:lang w:val="ro-MO" w:eastAsia="ro-RO"/>
        </w:rPr>
        <w:t xml:space="preserve"> </w:t>
      </w:r>
      <w:r w:rsidRPr="00E604EE">
        <w:rPr>
          <w:rFonts w:cs="Arial"/>
          <w:bCs/>
          <w:lang w:val="ro-MO" w:eastAsia="ro-RO"/>
        </w:rPr>
        <w:t>U</w:t>
      </w:r>
      <w:r>
        <w:rPr>
          <w:rFonts w:cs="Arial"/>
          <w:bCs/>
          <w:lang w:val="ro-MO" w:eastAsia="ro-RO"/>
        </w:rPr>
        <w:t>n raport final elaborat</w:t>
      </w:r>
      <w:r>
        <w:rPr>
          <w:rFonts w:cs="Arial"/>
          <w:b/>
          <w:bCs/>
          <w:lang w:val="ro-MO" w:eastAsia="ro-RO"/>
        </w:rPr>
        <w:t xml:space="preserve">. </w:t>
      </w:r>
      <w:r w:rsidRPr="00D04A9D">
        <w:rPr>
          <w:rFonts w:cs="Arial"/>
          <w:bCs/>
          <w:lang w:eastAsia="ro-RO"/>
        </w:rPr>
        <w:t>Toate rapoartele trebuie să conțină informație despre gender, vârstă și profilul participanților.</w:t>
      </w:r>
      <w:r>
        <w:rPr>
          <w:rFonts w:cs="Arial"/>
          <w:bCs/>
          <w:lang w:eastAsia="ro-RO"/>
        </w:rPr>
        <w:t xml:space="preserve"> Listele de participanți vor conține date dezagregate pe gen, ocupație și vârstă. </w:t>
      </w:r>
    </w:p>
    <w:p w:rsidR="00E8526C" w:rsidRPr="00260C5C" w:rsidRDefault="00E8526C" w:rsidP="003B65CD">
      <w:pPr>
        <w:rPr>
          <w:rFonts w:cs="Arial"/>
          <w:bCs/>
          <w:lang w:eastAsia="ro-RO"/>
        </w:rPr>
      </w:pPr>
    </w:p>
    <w:p w:rsidR="00E8526C" w:rsidRPr="002B7F3F" w:rsidRDefault="00E8526C" w:rsidP="003B65CD">
      <w:pPr>
        <w:rPr>
          <w:rFonts w:cs="Arial"/>
          <w:bCs/>
          <w:lang w:val="ro-MO" w:eastAsia="ro-RO"/>
        </w:rPr>
      </w:pPr>
    </w:p>
    <w:p w:rsidR="00E8526C" w:rsidRPr="005A35A3" w:rsidRDefault="00E8526C" w:rsidP="0050357F">
      <w:pPr>
        <w:rPr>
          <w:rFonts w:cs="Arial"/>
          <w:lang w:eastAsia="ro-RO"/>
        </w:rPr>
      </w:pPr>
      <w:r>
        <w:rPr>
          <w:rFonts w:cs="Arial"/>
          <w:bCs/>
          <w:u w:val="single"/>
          <w:lang w:val="ro-MO" w:eastAsia="ro-RO"/>
        </w:rPr>
        <w:t>Evenimentul</w:t>
      </w:r>
      <w:r w:rsidRPr="00B964E1">
        <w:rPr>
          <w:rFonts w:cs="Arial"/>
          <w:bCs/>
          <w:u w:val="single"/>
          <w:lang w:val="ro-MO" w:eastAsia="ro-RO"/>
        </w:rPr>
        <w:t xml:space="preserve"> nr. </w:t>
      </w:r>
      <w:r>
        <w:rPr>
          <w:rFonts w:cs="Arial"/>
          <w:bCs/>
          <w:u w:val="single"/>
          <w:lang w:val="ro-MO" w:eastAsia="ro-RO"/>
        </w:rPr>
        <w:t>1</w:t>
      </w:r>
      <w:r w:rsidRPr="00B964E1">
        <w:rPr>
          <w:rFonts w:cs="Arial"/>
          <w:bCs/>
          <w:u w:val="single"/>
          <w:lang w:val="ro-MO" w:eastAsia="ro-RO"/>
        </w:rPr>
        <w:t>.</w:t>
      </w:r>
      <w:r w:rsidRPr="002B7F3F">
        <w:rPr>
          <w:rFonts w:cs="Arial"/>
          <w:bCs/>
          <w:lang w:val="ro-MO" w:eastAsia="ro-RO"/>
        </w:rPr>
        <w:t xml:space="preserve"> 6 </w:t>
      </w:r>
      <w:r>
        <w:rPr>
          <w:rFonts w:cs="Arial"/>
          <w:bCs/>
          <w:lang w:val="ro-MO" w:eastAsia="ro-RO"/>
        </w:rPr>
        <w:t>adunări</w:t>
      </w:r>
      <w:r w:rsidRPr="002B7F3F">
        <w:rPr>
          <w:rFonts w:cs="Arial"/>
          <w:bCs/>
          <w:lang w:val="ro-MO" w:eastAsia="ro-RO"/>
        </w:rPr>
        <w:t xml:space="preserve"> publice desfăşurate în localitățile comunei. </w:t>
      </w:r>
      <w:r>
        <w:rPr>
          <w:rFonts w:cs="Arial"/>
          <w:lang w:eastAsia="ro-RO"/>
        </w:rPr>
        <w:t>Întâlnirile</w:t>
      </w:r>
      <w:r w:rsidRPr="005A35A3">
        <w:rPr>
          <w:rFonts w:cs="Arial"/>
          <w:lang w:eastAsia="ro-RO"/>
        </w:rPr>
        <w:t xml:space="preserve"> publice vor fi organizate în parteneriat cu APL</w:t>
      </w:r>
      <w:r>
        <w:rPr>
          <w:rFonts w:cs="Arial"/>
          <w:lang w:eastAsia="ro-RO"/>
        </w:rPr>
        <w:t>-urile</w:t>
      </w:r>
      <w:r w:rsidRPr="005A35A3">
        <w:rPr>
          <w:rFonts w:cs="Arial"/>
          <w:lang w:eastAsia="ro-RO"/>
        </w:rPr>
        <w:t xml:space="preserve"> şi în strictă coordonare cu ADR şi proiectul GIZ. În procesul de pregătire şi organizare a evenimentelor</w:t>
      </w:r>
      <w:r>
        <w:rPr>
          <w:rFonts w:cs="Arial"/>
          <w:lang w:eastAsia="ro-RO"/>
        </w:rPr>
        <w:t>,</w:t>
      </w:r>
      <w:r w:rsidRPr="005A35A3">
        <w:rPr>
          <w:rFonts w:cs="Arial"/>
          <w:lang w:eastAsia="ro-RO"/>
        </w:rPr>
        <w:t xml:space="preserve"> se va ţine cont de egalitatea de gen. </w:t>
      </w:r>
      <w:r>
        <w:rPr>
          <w:rFonts w:cs="Arial"/>
          <w:lang w:eastAsia="ro-RO"/>
        </w:rPr>
        <w:t>Atât femeile, cât și bărbații și persoanele în etate pot participa la eveniment. E nevoie de a găsi locație și timp adecvat pentru asigurarea acestei reprezentări. La întâlniri se vor aborda și aspectele de gen, dacă femeile simt beneficiile serviciului public.</w:t>
      </w:r>
    </w:p>
    <w:p w:rsidR="00E8526C" w:rsidRPr="0050357F" w:rsidRDefault="00E8526C" w:rsidP="003B65CD"/>
    <w:p w:rsidR="00E8526C" w:rsidRPr="002B7F3F" w:rsidRDefault="00E8526C" w:rsidP="003B65CD">
      <w:pPr>
        <w:rPr>
          <w:rFonts w:cs="Arial"/>
          <w:bCs/>
          <w:lang w:val="ro-MO" w:eastAsia="ro-RO"/>
        </w:rPr>
      </w:pPr>
    </w:p>
    <w:p w:rsidR="00E8526C" w:rsidRDefault="00E8526C" w:rsidP="003B65CD">
      <w:pPr>
        <w:rPr>
          <w:rFonts w:cs="Arial"/>
          <w:b/>
          <w:bCs/>
          <w:lang w:val="ro-MO" w:eastAsia="ro-RO"/>
        </w:rPr>
      </w:pPr>
      <w:r>
        <w:rPr>
          <w:rFonts w:cs="Arial"/>
          <w:bCs/>
          <w:u w:val="single"/>
          <w:lang w:val="ro-MO" w:eastAsia="ro-RO"/>
        </w:rPr>
        <w:t>Evenimentul</w:t>
      </w:r>
      <w:r w:rsidRPr="00B964E1">
        <w:rPr>
          <w:rFonts w:cs="Arial"/>
          <w:bCs/>
          <w:u w:val="single"/>
          <w:lang w:val="ro-MO" w:eastAsia="ro-RO"/>
        </w:rPr>
        <w:t xml:space="preserve"> nr. </w:t>
      </w:r>
      <w:r>
        <w:rPr>
          <w:rFonts w:cs="Arial"/>
          <w:bCs/>
          <w:u w:val="single"/>
          <w:lang w:val="ro-MO" w:eastAsia="ro-RO"/>
        </w:rPr>
        <w:t>2.</w:t>
      </w:r>
      <w:r w:rsidRPr="002B7F3F">
        <w:rPr>
          <w:rFonts w:cs="Arial"/>
          <w:bCs/>
          <w:lang w:val="ro-MO" w:eastAsia="ro-RO"/>
        </w:rPr>
        <w:t xml:space="preserve"> </w:t>
      </w:r>
      <w:r w:rsidRPr="00CD5811">
        <w:rPr>
          <w:rFonts w:cs="Arial"/>
          <w:bCs/>
          <w:lang w:val="ro-MO" w:eastAsia="ro-RO"/>
        </w:rPr>
        <w:t xml:space="preserve">10 lecții în gimnaziu pe tema iluminării stradale eficiente </w:t>
      </w:r>
      <w:r>
        <w:rPr>
          <w:rFonts w:cs="Arial"/>
          <w:bCs/>
          <w:lang w:val="ro-MO" w:eastAsia="ro-RO"/>
        </w:rPr>
        <w:t>cu</w:t>
      </w:r>
      <w:r w:rsidRPr="00CD5811">
        <w:rPr>
          <w:rFonts w:cs="Arial"/>
          <w:bCs/>
          <w:lang w:val="ro-MO" w:eastAsia="ro-RO"/>
        </w:rPr>
        <w:t xml:space="preserve"> explicarea bazelor eficienței energetice</w:t>
      </w:r>
      <w:r w:rsidRPr="002B7F3F">
        <w:rPr>
          <w:rFonts w:cs="Arial"/>
          <w:bCs/>
          <w:lang w:val="ro-MO" w:eastAsia="ro-RO"/>
        </w:rPr>
        <w:t xml:space="preserve">. </w:t>
      </w:r>
    </w:p>
    <w:p w:rsidR="00E8526C" w:rsidRDefault="00E8526C" w:rsidP="003B65CD">
      <w:pPr>
        <w:rPr>
          <w:rFonts w:cs="Arial"/>
          <w:b/>
          <w:bCs/>
          <w:lang w:val="ro-MO" w:eastAsia="ro-RO"/>
        </w:rPr>
      </w:pPr>
    </w:p>
    <w:p w:rsidR="00E8526C" w:rsidRDefault="00E8526C" w:rsidP="003B65CD">
      <w:pPr>
        <w:rPr>
          <w:rFonts w:cs="Arial"/>
          <w:b/>
          <w:bCs/>
          <w:lang w:val="ro-MO" w:eastAsia="ro-RO"/>
        </w:rPr>
      </w:pPr>
      <w:r>
        <w:rPr>
          <w:rFonts w:cs="Arial"/>
          <w:bCs/>
          <w:u w:val="single"/>
          <w:lang w:val="ro-MO" w:eastAsia="ro-RO"/>
        </w:rPr>
        <w:t>Evenimentul</w:t>
      </w:r>
      <w:r w:rsidRPr="00B964E1">
        <w:rPr>
          <w:rFonts w:cs="Arial"/>
          <w:bCs/>
          <w:u w:val="single"/>
          <w:lang w:val="ro-MO" w:eastAsia="ro-RO"/>
        </w:rPr>
        <w:t xml:space="preserve"> nr. </w:t>
      </w:r>
      <w:r>
        <w:rPr>
          <w:rFonts w:cs="Arial"/>
          <w:bCs/>
          <w:u w:val="single"/>
          <w:lang w:val="ro-MO" w:eastAsia="ro-RO"/>
        </w:rPr>
        <w:t xml:space="preserve">3. </w:t>
      </w:r>
      <w:r w:rsidRPr="00D03658">
        <w:rPr>
          <w:rFonts w:cs="Arial"/>
          <w:bCs/>
          <w:lang w:val="ro-MO" w:eastAsia="ro-RO"/>
        </w:rPr>
        <w:t>Un concurs de desen tematic pentru elevi și acordarea premiilor speciale, sugestive pentru tema eficienței energetice.</w:t>
      </w:r>
      <w:r>
        <w:rPr>
          <w:rFonts w:cs="Arial"/>
          <w:bCs/>
          <w:lang w:val="ro-MO" w:eastAsia="ro-RO"/>
        </w:rPr>
        <w:t xml:space="preserve"> </w:t>
      </w:r>
    </w:p>
    <w:p w:rsidR="00E8526C" w:rsidRDefault="00E8526C" w:rsidP="003B65CD">
      <w:pPr>
        <w:rPr>
          <w:rFonts w:cs="Arial"/>
          <w:b/>
          <w:bCs/>
          <w:lang w:val="ro-MO" w:eastAsia="ro-RO"/>
        </w:rPr>
      </w:pPr>
    </w:p>
    <w:p w:rsidR="00E8526C" w:rsidRDefault="00E8526C" w:rsidP="004762C8">
      <w:pPr>
        <w:autoSpaceDE w:val="0"/>
        <w:autoSpaceDN w:val="0"/>
        <w:adjustRightInd w:val="0"/>
        <w:rPr>
          <w:rFonts w:cs="Arial"/>
          <w:b/>
          <w:szCs w:val="22"/>
          <w:lang w:val="ro-MO"/>
        </w:rPr>
      </w:pPr>
      <w:r>
        <w:rPr>
          <w:rFonts w:cs="Arial"/>
          <w:b/>
          <w:szCs w:val="22"/>
          <w:lang w:val="ro-MO"/>
        </w:rPr>
        <w:t>6</w:t>
      </w:r>
      <w:r w:rsidRPr="004A24BE">
        <w:rPr>
          <w:rFonts w:cs="Arial"/>
          <w:b/>
          <w:szCs w:val="22"/>
          <w:lang w:val="ro-MO"/>
        </w:rPr>
        <w:t xml:space="preserve">. Profilul </w:t>
      </w:r>
      <w:r>
        <w:rPr>
          <w:rFonts w:cs="Arial"/>
          <w:b/>
          <w:szCs w:val="22"/>
          <w:lang w:val="ro-MO"/>
        </w:rPr>
        <w:t>furnizorului de serviciu</w:t>
      </w:r>
    </w:p>
    <w:p w:rsidR="00E8526C" w:rsidRPr="00273E52" w:rsidRDefault="00E8526C" w:rsidP="00273E5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  <w:lang w:val="ro-MO"/>
        </w:rPr>
      </w:pPr>
      <w:bookmarkStart w:id="40" w:name="OLE_LINK229"/>
      <w:r w:rsidRPr="00273E52">
        <w:rPr>
          <w:rFonts w:cs="Arial"/>
          <w:szCs w:val="22"/>
          <w:lang w:val="ro-MO"/>
        </w:rPr>
        <w:t xml:space="preserve">Experienţă în efectuarea unor </w:t>
      </w:r>
      <w:r>
        <w:rPr>
          <w:rFonts w:cs="Arial"/>
          <w:szCs w:val="22"/>
          <w:lang w:val="ro-MO"/>
        </w:rPr>
        <w:t>activități</w:t>
      </w:r>
      <w:r w:rsidRPr="00273E52">
        <w:rPr>
          <w:rFonts w:cs="Arial"/>
          <w:szCs w:val="22"/>
          <w:lang w:val="ro-MO"/>
        </w:rPr>
        <w:t xml:space="preserve"> similare de cel puţin </w:t>
      </w:r>
      <w:r w:rsidRPr="00750265">
        <w:rPr>
          <w:rFonts w:cs="Arial"/>
          <w:szCs w:val="22"/>
          <w:lang w:val="ro-MO"/>
        </w:rPr>
        <w:t>5</w:t>
      </w:r>
      <w:r w:rsidRPr="00273E52">
        <w:rPr>
          <w:rFonts w:cs="Arial"/>
          <w:szCs w:val="22"/>
          <w:lang w:val="ro-MO"/>
        </w:rPr>
        <w:t xml:space="preserve"> ani; </w:t>
      </w:r>
    </w:p>
    <w:p w:rsidR="00E8526C" w:rsidRPr="00273E52" w:rsidRDefault="00E8526C" w:rsidP="00273E5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  <w:lang w:val="ro-MO"/>
        </w:rPr>
      </w:pPr>
      <w:bookmarkStart w:id="41" w:name="OLE_LINK230"/>
      <w:bookmarkStart w:id="42" w:name="OLE_LINK231"/>
      <w:bookmarkEnd w:id="40"/>
      <w:r w:rsidRPr="00273E52">
        <w:rPr>
          <w:rFonts w:cs="Arial"/>
          <w:szCs w:val="22"/>
          <w:lang w:val="ro-MO"/>
        </w:rPr>
        <w:t>Resurse tehnice şi umane suficiente pentru implementarea cu succes a activităţii propuse</w:t>
      </w:r>
      <w:bookmarkEnd w:id="41"/>
      <w:bookmarkEnd w:id="42"/>
      <w:r w:rsidRPr="00273E52">
        <w:rPr>
          <w:rFonts w:cs="Arial"/>
          <w:szCs w:val="22"/>
          <w:lang w:val="ro-MO"/>
        </w:rPr>
        <w:t xml:space="preserve">; </w:t>
      </w:r>
    </w:p>
    <w:p w:rsidR="00E8526C" w:rsidRPr="00273E52" w:rsidRDefault="00E8526C" w:rsidP="00273E5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  <w:lang w:val="ro-MO"/>
        </w:rPr>
      </w:pPr>
      <w:bookmarkStart w:id="43" w:name="OLE_LINK232"/>
      <w:r w:rsidRPr="00273E52">
        <w:rPr>
          <w:rFonts w:cs="Arial"/>
          <w:szCs w:val="22"/>
          <w:lang w:val="ro-MO"/>
        </w:rPr>
        <w:t xml:space="preserve">Facultăţi în elaborarea </w:t>
      </w:r>
      <w:r>
        <w:rPr>
          <w:rFonts w:cs="Arial"/>
          <w:szCs w:val="22"/>
          <w:lang w:val="ro-MO"/>
        </w:rPr>
        <w:t>activităților și măsurilor</w:t>
      </w:r>
      <w:r w:rsidRPr="00273E52">
        <w:rPr>
          <w:rFonts w:cs="Arial"/>
          <w:szCs w:val="22"/>
          <w:lang w:val="ro-MO"/>
        </w:rPr>
        <w:t xml:space="preserve"> de profilul </w:t>
      </w:r>
      <w:r>
        <w:rPr>
          <w:rFonts w:cs="Arial"/>
          <w:szCs w:val="22"/>
          <w:lang w:val="ro-MO"/>
        </w:rPr>
        <w:t>solicitat</w:t>
      </w:r>
      <w:bookmarkEnd w:id="43"/>
      <w:r w:rsidRPr="00273E52">
        <w:rPr>
          <w:rFonts w:cs="Arial"/>
          <w:szCs w:val="22"/>
          <w:lang w:val="ro-MO"/>
        </w:rPr>
        <w:t xml:space="preserve">; </w:t>
      </w:r>
    </w:p>
    <w:p w:rsidR="00E8526C" w:rsidRPr="00273E52" w:rsidRDefault="00E8526C" w:rsidP="00273E5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  <w:lang w:val="ro-MO"/>
        </w:rPr>
      </w:pPr>
      <w:bookmarkStart w:id="44" w:name="OLE_LINK235"/>
      <w:bookmarkStart w:id="45" w:name="OLE_LINK236"/>
      <w:r w:rsidRPr="00273E52">
        <w:rPr>
          <w:rFonts w:cs="Arial"/>
          <w:szCs w:val="22"/>
          <w:lang w:val="ro-MO"/>
        </w:rPr>
        <w:t>Disponibilitate în organizarea şi desfăşurarea acţiunii în termenele indicate</w:t>
      </w:r>
      <w:bookmarkEnd w:id="44"/>
      <w:bookmarkEnd w:id="45"/>
      <w:r w:rsidRPr="00273E52">
        <w:rPr>
          <w:rFonts w:cs="Arial"/>
          <w:szCs w:val="22"/>
          <w:lang w:val="ro-MO"/>
        </w:rPr>
        <w:t xml:space="preserve">; </w:t>
      </w:r>
    </w:p>
    <w:p w:rsidR="00E8526C" w:rsidRPr="00273E52" w:rsidRDefault="00E8526C" w:rsidP="00273E5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  <w:lang w:val="ro-MO"/>
        </w:rPr>
      </w:pPr>
      <w:bookmarkStart w:id="46" w:name="OLE_LINK237"/>
      <w:bookmarkStart w:id="47" w:name="OLE_LINK238"/>
      <w:r w:rsidRPr="00273E52">
        <w:rPr>
          <w:rFonts w:cs="Arial"/>
          <w:szCs w:val="22"/>
          <w:lang w:val="ro-MO"/>
        </w:rPr>
        <w:t>Capacităţi organizatorice pentru desfăşurarea acţiunii</w:t>
      </w:r>
      <w:bookmarkEnd w:id="46"/>
      <w:bookmarkEnd w:id="47"/>
      <w:r w:rsidRPr="00273E52">
        <w:rPr>
          <w:rFonts w:cs="Arial"/>
          <w:szCs w:val="22"/>
          <w:lang w:val="ro-MO"/>
        </w:rPr>
        <w:t>.</w:t>
      </w:r>
    </w:p>
    <w:p w:rsidR="00E8526C" w:rsidRPr="004A24BE" w:rsidRDefault="00E8526C" w:rsidP="00273E5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  <w:lang w:val="ro-MO"/>
        </w:rPr>
      </w:pPr>
      <w:bookmarkStart w:id="48" w:name="OLE_LINK241"/>
      <w:bookmarkStart w:id="49" w:name="OLE_LINK242"/>
      <w:r w:rsidRPr="004A24BE">
        <w:rPr>
          <w:rFonts w:cs="Arial"/>
          <w:szCs w:val="22"/>
          <w:lang w:val="ro-MO"/>
        </w:rPr>
        <w:t>Experiență pozitivă de lucru cu organizațiile internaționale</w:t>
      </w:r>
      <w:bookmarkEnd w:id="48"/>
      <w:bookmarkEnd w:id="49"/>
      <w:r w:rsidRPr="004A24BE">
        <w:rPr>
          <w:rFonts w:cs="Arial"/>
          <w:szCs w:val="22"/>
          <w:lang w:val="ro-MO"/>
        </w:rPr>
        <w:t>;</w:t>
      </w:r>
    </w:p>
    <w:p w:rsidR="00E8526C" w:rsidRPr="008A7CBA" w:rsidRDefault="00E8526C" w:rsidP="00273E5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  <w:lang w:val="ro-MO"/>
        </w:rPr>
      </w:pPr>
      <w:bookmarkStart w:id="50" w:name="OLE_LINK245"/>
      <w:bookmarkStart w:id="51" w:name="OLE_LINK246"/>
      <w:r w:rsidRPr="008A7CBA">
        <w:rPr>
          <w:rFonts w:cs="Arial"/>
          <w:szCs w:val="22"/>
          <w:lang w:val="ro-MO"/>
        </w:rPr>
        <w:t>Experiență și abilități dezvoltate de relaționare cu diferiți actori</w:t>
      </w:r>
      <w:bookmarkEnd w:id="50"/>
      <w:bookmarkEnd w:id="51"/>
      <w:r w:rsidRPr="008A7CBA">
        <w:rPr>
          <w:rFonts w:cs="Arial"/>
          <w:szCs w:val="22"/>
          <w:lang w:val="ro-MO"/>
        </w:rPr>
        <w:t>;</w:t>
      </w:r>
    </w:p>
    <w:p w:rsidR="00E8526C" w:rsidRPr="004A24BE" w:rsidRDefault="00E8526C" w:rsidP="004851F3">
      <w:pPr>
        <w:autoSpaceDE w:val="0"/>
        <w:autoSpaceDN w:val="0"/>
        <w:adjustRightInd w:val="0"/>
        <w:rPr>
          <w:rFonts w:cs="Arial"/>
          <w:szCs w:val="22"/>
          <w:lang w:val="ro-MO"/>
        </w:rPr>
      </w:pPr>
    </w:p>
    <w:p w:rsidR="00E8526C" w:rsidRPr="00C804A0" w:rsidRDefault="00E8526C" w:rsidP="006E23B9">
      <w:pPr>
        <w:pStyle w:val="Heading2"/>
        <w:rPr>
          <w:bCs/>
          <w:lang w:val="ro-RO"/>
        </w:rPr>
      </w:pPr>
      <w:r>
        <w:rPr>
          <w:lang w:val="ro-RO"/>
        </w:rPr>
        <w:t xml:space="preserve">6. </w:t>
      </w:r>
      <w:r w:rsidRPr="00C804A0">
        <w:rPr>
          <w:lang w:val="ro-RO"/>
        </w:rPr>
        <w:t>Punerea în aplicare și persoanele de contact</w:t>
      </w:r>
    </w:p>
    <w:p w:rsidR="00E8526C" w:rsidRPr="00C804A0" w:rsidRDefault="00E8526C" w:rsidP="008A7CBA">
      <w:pPr>
        <w:pStyle w:val="BodyTextIndent"/>
        <w:spacing w:after="0"/>
        <w:ind w:left="0"/>
        <w:rPr>
          <w:lang w:val="ro-RO"/>
        </w:rPr>
      </w:pPr>
      <w:r>
        <w:rPr>
          <w:lang w:val="ro-RO"/>
        </w:rPr>
        <w:t xml:space="preserve">          </w:t>
      </w:r>
      <w:r w:rsidRPr="00C804A0">
        <w:rPr>
          <w:lang w:val="ro-RO"/>
        </w:rPr>
        <w:t xml:space="preserve">Atribuțiile vor îndeplinite la biroul de acasă și în teritoriu (orașul Chișinău și comuna Tătărăuca Veche). Sarcinile </w:t>
      </w:r>
      <w:r>
        <w:rPr>
          <w:lang w:val="ro-RO"/>
        </w:rPr>
        <w:t>1,2,3,7</w:t>
      </w:r>
      <w:r w:rsidRPr="00C804A0">
        <w:rPr>
          <w:lang w:val="ro-RO"/>
        </w:rPr>
        <w:t xml:space="preserve"> vor fi îndeplinite la biroul de acasă; sarcinile </w:t>
      </w:r>
      <w:r>
        <w:rPr>
          <w:lang w:val="ro-RO"/>
        </w:rPr>
        <w:t>1,2,3,4,5,6</w:t>
      </w:r>
      <w:r w:rsidRPr="00C804A0">
        <w:rPr>
          <w:lang w:val="ro-RO"/>
        </w:rPr>
        <w:t xml:space="preserve"> vor fi efectuate în teritoriu.</w:t>
      </w:r>
    </w:p>
    <w:p w:rsidR="00E8526C" w:rsidRPr="00994094" w:rsidRDefault="00E8526C" w:rsidP="008A7CBA">
      <w:pPr>
        <w:keepNext/>
        <w:widowControl w:val="0"/>
        <w:numPr>
          <w:ilvl w:val="1"/>
          <w:numId w:val="0"/>
        </w:numPr>
        <w:tabs>
          <w:tab w:val="num" w:pos="0"/>
        </w:tabs>
        <w:spacing w:before="120"/>
        <w:outlineLvl w:val="1"/>
        <w:rPr>
          <w:rFonts w:cs="Arial"/>
          <w:szCs w:val="22"/>
        </w:rPr>
      </w:pPr>
      <w:r w:rsidRPr="004A24BE">
        <w:rPr>
          <w:rFonts w:cs="Arial"/>
          <w:szCs w:val="22"/>
          <w:lang w:val="ro-MO"/>
        </w:rPr>
        <w:t>Descrierea,</w:t>
      </w:r>
      <w:r>
        <w:rPr>
          <w:rFonts w:cs="Arial"/>
          <w:szCs w:val="22"/>
          <w:lang w:val="ro-MO"/>
        </w:rPr>
        <w:t xml:space="preserve"> </w:t>
      </w:r>
      <w:r w:rsidRPr="004A24BE">
        <w:rPr>
          <w:rFonts w:cs="Arial"/>
          <w:szCs w:val="22"/>
          <w:lang w:val="ro-MO"/>
        </w:rPr>
        <w:t>formatul și limbajul prezentării</w:t>
      </w:r>
      <w:r w:rsidRPr="00994094">
        <w:rPr>
          <w:rFonts w:cs="Arial"/>
          <w:szCs w:val="22"/>
        </w:rPr>
        <w:t xml:space="preserve"> </w:t>
      </w:r>
      <w:r w:rsidRPr="004A24BE">
        <w:rPr>
          <w:rFonts w:cs="Arial"/>
          <w:szCs w:val="22"/>
        </w:rPr>
        <w:t>rezultatelor</w:t>
      </w:r>
      <w:r w:rsidRPr="00994094">
        <w:rPr>
          <w:rFonts w:cs="Arial"/>
          <w:szCs w:val="22"/>
        </w:rPr>
        <w:t>.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03"/>
        <w:gridCol w:w="5093"/>
        <w:gridCol w:w="2270"/>
        <w:gridCol w:w="1134"/>
      </w:tblGrid>
      <w:tr w:rsidR="00E8526C" w:rsidRPr="004A24BE" w:rsidTr="00E856F7">
        <w:trPr>
          <w:tblHeader/>
        </w:trPr>
        <w:tc>
          <w:tcPr>
            <w:tcW w:w="603" w:type="dxa"/>
            <w:shd w:val="clear" w:color="auto" w:fill="D9D9D9"/>
          </w:tcPr>
          <w:p w:rsidR="00E8526C" w:rsidRPr="004A24BE" w:rsidRDefault="00E8526C" w:rsidP="00055AB0">
            <w:pPr>
              <w:jc w:val="center"/>
              <w:rPr>
                <w:rFonts w:cs="Arial"/>
                <w:b/>
                <w:bCs/>
                <w:szCs w:val="22"/>
                <w:lang w:val="en-GB"/>
              </w:rPr>
            </w:pPr>
            <w:r w:rsidRPr="004A24BE">
              <w:rPr>
                <w:rFonts w:cs="Arial"/>
                <w:b/>
                <w:bCs/>
                <w:szCs w:val="22"/>
                <w:lang w:val="en-GB"/>
              </w:rPr>
              <w:t>No.</w:t>
            </w:r>
          </w:p>
        </w:tc>
        <w:tc>
          <w:tcPr>
            <w:tcW w:w="5093" w:type="dxa"/>
            <w:shd w:val="clear" w:color="auto" w:fill="D9D9D9"/>
          </w:tcPr>
          <w:p w:rsidR="00E8526C" w:rsidRPr="004A24BE" w:rsidRDefault="00E8526C" w:rsidP="00055AB0">
            <w:pPr>
              <w:jc w:val="center"/>
              <w:rPr>
                <w:rFonts w:cs="Arial"/>
                <w:b/>
                <w:bCs/>
                <w:szCs w:val="22"/>
                <w:lang w:val="en-GB"/>
              </w:rPr>
            </w:pPr>
            <w:r w:rsidRPr="004A24BE">
              <w:rPr>
                <w:rFonts w:cs="Arial"/>
                <w:b/>
                <w:bCs/>
                <w:szCs w:val="22"/>
                <w:lang w:val="ro-MO"/>
              </w:rPr>
              <w:t>Descrierea</w:t>
            </w:r>
            <w:r w:rsidRPr="004A24BE">
              <w:rPr>
                <w:rFonts w:cs="Arial"/>
                <w:b/>
                <w:bCs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b/>
                <w:bCs/>
                <w:szCs w:val="22"/>
              </w:rPr>
              <w:t>rezultatului</w:t>
            </w:r>
            <w:r w:rsidRPr="004A24BE">
              <w:rPr>
                <w:rFonts w:cs="Arial"/>
                <w:b/>
                <w:bCs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b/>
                <w:bCs/>
                <w:szCs w:val="22"/>
              </w:rPr>
              <w:t>lucrului</w:t>
            </w:r>
          </w:p>
        </w:tc>
        <w:tc>
          <w:tcPr>
            <w:tcW w:w="2270" w:type="dxa"/>
            <w:shd w:val="clear" w:color="auto" w:fill="D9D9D9"/>
          </w:tcPr>
          <w:p w:rsidR="00E8526C" w:rsidRPr="004A24BE" w:rsidRDefault="00E8526C" w:rsidP="00055AB0">
            <w:pPr>
              <w:jc w:val="center"/>
              <w:rPr>
                <w:rFonts w:cs="Arial"/>
                <w:b/>
                <w:bCs/>
                <w:szCs w:val="22"/>
                <w:lang w:val="en-GB"/>
              </w:rPr>
            </w:pPr>
            <w:r w:rsidRPr="004A24BE">
              <w:rPr>
                <w:rFonts w:cs="Arial"/>
                <w:b/>
                <w:bCs/>
                <w:szCs w:val="22"/>
              </w:rPr>
              <w:t>Formatul</w:t>
            </w:r>
          </w:p>
        </w:tc>
        <w:tc>
          <w:tcPr>
            <w:tcW w:w="1134" w:type="dxa"/>
            <w:shd w:val="clear" w:color="auto" w:fill="D9D9D9"/>
          </w:tcPr>
          <w:p w:rsidR="00E8526C" w:rsidRPr="004A24BE" w:rsidRDefault="00E8526C" w:rsidP="00055AB0">
            <w:pPr>
              <w:jc w:val="center"/>
              <w:rPr>
                <w:rFonts w:cs="Arial"/>
                <w:b/>
                <w:bCs/>
                <w:szCs w:val="22"/>
                <w:lang w:val="en-GB"/>
              </w:rPr>
            </w:pPr>
            <w:r w:rsidRPr="004A24BE">
              <w:rPr>
                <w:rFonts w:cs="Arial"/>
                <w:b/>
                <w:bCs/>
                <w:szCs w:val="22"/>
              </w:rPr>
              <w:t>Limba</w:t>
            </w:r>
          </w:p>
        </w:tc>
      </w:tr>
      <w:tr w:rsidR="00E8526C" w:rsidRPr="004A24BE" w:rsidTr="00E856F7">
        <w:tc>
          <w:tcPr>
            <w:tcW w:w="603" w:type="dxa"/>
          </w:tcPr>
          <w:p w:rsidR="00E8526C" w:rsidRPr="004A24BE" w:rsidRDefault="00E8526C" w:rsidP="00055AB0">
            <w:pPr>
              <w:numPr>
                <w:ilvl w:val="0"/>
                <w:numId w:val="4"/>
              </w:numPr>
              <w:spacing w:line="280" w:lineRule="atLeast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093" w:type="dxa"/>
          </w:tcPr>
          <w:p w:rsidR="00E8526C" w:rsidRDefault="00E8526C" w:rsidP="005C6FF2">
            <w:pPr>
              <w:rPr>
                <w:rFonts w:cs="Arial"/>
                <w:szCs w:val="22"/>
              </w:rPr>
            </w:pPr>
            <w:r w:rsidRPr="004303D6">
              <w:rPr>
                <w:rFonts w:cs="Arial"/>
                <w:szCs w:val="22"/>
              </w:rPr>
              <w:t>Elaborarea, imprimarea şi dis</w:t>
            </w:r>
            <w:r>
              <w:rPr>
                <w:rFonts w:cs="Arial"/>
                <w:szCs w:val="22"/>
              </w:rPr>
              <w:t>tribuirea</w:t>
            </w:r>
            <w:r w:rsidRPr="004303D6">
              <w:rPr>
                <w:rFonts w:cs="Arial"/>
                <w:szCs w:val="22"/>
              </w:rPr>
              <w:t xml:space="preserve"> a 1000 de pliante pe eficienţa energetică în iluminarea stradală</w:t>
            </w:r>
            <w:r>
              <w:rPr>
                <w:rFonts w:cs="Arial"/>
                <w:szCs w:val="22"/>
              </w:rPr>
              <w:t>:</w:t>
            </w:r>
          </w:p>
          <w:p w:rsidR="00E8526C" w:rsidRPr="005C6FF2" w:rsidRDefault="00E8526C" w:rsidP="005C6FF2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5C6FF2">
              <w:rPr>
                <w:rFonts w:cs="Arial"/>
                <w:szCs w:val="22"/>
              </w:rPr>
              <w:t xml:space="preserve">Elaborarea designului;  </w:t>
            </w:r>
          </w:p>
          <w:p w:rsidR="00E8526C" w:rsidRDefault="00E8526C" w:rsidP="005C6FF2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en-GB"/>
              </w:rPr>
            </w:pPr>
            <w:r w:rsidRPr="005C6FF2">
              <w:rPr>
                <w:rFonts w:cs="Arial"/>
                <w:szCs w:val="22"/>
                <w:lang w:val="ro-MO"/>
              </w:rPr>
              <w:t>Imprimarea</w:t>
            </w:r>
            <w:r w:rsidRPr="005C6FF2">
              <w:rPr>
                <w:rFonts w:cs="Arial"/>
                <w:szCs w:val="22"/>
                <w:lang w:val="en-GB"/>
              </w:rPr>
              <w:t xml:space="preserve"> </w:t>
            </w:r>
            <w:r w:rsidRPr="005C6FF2">
              <w:rPr>
                <w:rFonts w:cs="Arial"/>
                <w:szCs w:val="22"/>
                <w:lang w:val="ro-MO"/>
              </w:rPr>
              <w:t>materialelor</w:t>
            </w:r>
            <w:r w:rsidRPr="005C6FF2">
              <w:rPr>
                <w:rFonts w:cs="Arial"/>
                <w:szCs w:val="22"/>
                <w:lang w:val="en-GB"/>
              </w:rPr>
              <w:t xml:space="preserve"> informative;</w:t>
            </w:r>
          </w:p>
          <w:p w:rsidR="00E8526C" w:rsidRPr="005C6FF2" w:rsidRDefault="00E8526C" w:rsidP="005C6FF2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en-GB"/>
              </w:rPr>
            </w:pPr>
            <w:r w:rsidRPr="005C6FF2">
              <w:rPr>
                <w:rFonts w:cs="Arial"/>
                <w:szCs w:val="22"/>
              </w:rPr>
              <w:t>Distribuirea</w:t>
            </w:r>
            <w:r w:rsidRPr="005C6FF2">
              <w:rPr>
                <w:rFonts w:cs="Arial"/>
                <w:szCs w:val="22"/>
                <w:lang w:val="en-GB"/>
              </w:rPr>
              <w:t xml:space="preserve"> a 1000 de </w:t>
            </w:r>
            <w:r w:rsidRPr="005C6FF2">
              <w:rPr>
                <w:rFonts w:cs="Arial"/>
                <w:szCs w:val="22"/>
              </w:rPr>
              <w:t>pliante</w:t>
            </w:r>
            <w:r w:rsidRPr="005C6FF2">
              <w:rPr>
                <w:rFonts w:cs="Arial"/>
                <w:szCs w:val="22"/>
                <w:lang w:val="en-GB"/>
              </w:rPr>
              <w:t xml:space="preserve"> </w:t>
            </w:r>
            <w:r w:rsidRPr="005C6FF2">
              <w:rPr>
                <w:rFonts w:cs="Arial"/>
                <w:szCs w:val="22"/>
              </w:rPr>
              <w:t>pe</w:t>
            </w:r>
            <w:r w:rsidRPr="005C6FF2">
              <w:rPr>
                <w:rFonts w:cs="Arial"/>
                <w:szCs w:val="22"/>
                <w:lang w:val="en-GB"/>
              </w:rPr>
              <w:t xml:space="preserve"> </w:t>
            </w:r>
            <w:r w:rsidRPr="005C6FF2">
              <w:rPr>
                <w:rFonts w:cs="Arial"/>
                <w:szCs w:val="22"/>
              </w:rPr>
              <w:t>eficienţa</w:t>
            </w:r>
            <w:r w:rsidRPr="005C6FF2">
              <w:rPr>
                <w:rFonts w:cs="Arial"/>
                <w:szCs w:val="22"/>
                <w:lang w:val="en-GB"/>
              </w:rPr>
              <w:t xml:space="preserve"> </w:t>
            </w:r>
            <w:r w:rsidRPr="005C6FF2">
              <w:rPr>
                <w:rFonts w:cs="Arial"/>
                <w:szCs w:val="22"/>
              </w:rPr>
              <w:t>energetică</w:t>
            </w:r>
            <w:r w:rsidRPr="005C6FF2">
              <w:rPr>
                <w:rFonts w:cs="Arial"/>
                <w:szCs w:val="22"/>
                <w:lang w:val="en-GB"/>
              </w:rPr>
              <w:t xml:space="preserve"> </w:t>
            </w:r>
            <w:r w:rsidRPr="005C6FF2">
              <w:rPr>
                <w:rFonts w:cs="Arial"/>
                <w:szCs w:val="22"/>
              </w:rPr>
              <w:t>în</w:t>
            </w:r>
            <w:r w:rsidRPr="005C6FF2">
              <w:rPr>
                <w:rFonts w:cs="Arial"/>
                <w:szCs w:val="22"/>
                <w:lang w:val="en-GB"/>
              </w:rPr>
              <w:t xml:space="preserve"> </w:t>
            </w:r>
            <w:r w:rsidRPr="005C6FF2">
              <w:rPr>
                <w:rFonts w:cs="Arial"/>
                <w:szCs w:val="22"/>
              </w:rPr>
              <w:t>iluminarea</w:t>
            </w:r>
            <w:r w:rsidRPr="005C6FF2">
              <w:rPr>
                <w:rFonts w:cs="Arial"/>
                <w:szCs w:val="22"/>
                <w:lang w:val="en-GB"/>
              </w:rPr>
              <w:t xml:space="preserve"> </w:t>
            </w:r>
            <w:r w:rsidRPr="005C6FF2">
              <w:rPr>
                <w:rFonts w:cs="Arial"/>
                <w:szCs w:val="22"/>
              </w:rPr>
              <w:t>stradală</w:t>
            </w:r>
            <w:r w:rsidRPr="005C6FF2">
              <w:rPr>
                <w:rFonts w:cs="Arial"/>
                <w:szCs w:val="22"/>
                <w:lang w:val="en-GB"/>
              </w:rPr>
              <w:t xml:space="preserve"> </w:t>
            </w:r>
            <w:r w:rsidRPr="005C6FF2">
              <w:rPr>
                <w:rFonts w:cs="Arial"/>
                <w:szCs w:val="22"/>
                <w:lang w:val="ro-MO"/>
              </w:rPr>
              <w:t>prin</w:t>
            </w:r>
            <w:r w:rsidRPr="005C6FF2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</w:rPr>
              <w:t>campania</w:t>
            </w:r>
            <w:r w:rsidRPr="005C6FF2">
              <w:rPr>
                <w:rFonts w:cs="Arial"/>
                <w:szCs w:val="22"/>
                <w:lang w:val="en-GB"/>
              </w:rPr>
              <w:t xml:space="preserve"> </w:t>
            </w:r>
            <w:r w:rsidRPr="00BB45E3">
              <w:rPr>
                <w:rFonts w:cs="Arial"/>
                <w:b/>
                <w:szCs w:val="22"/>
                <w:lang w:val="en-GB"/>
              </w:rPr>
              <w:t xml:space="preserve">”de la </w:t>
            </w:r>
            <w:r w:rsidRPr="00A175C2">
              <w:rPr>
                <w:rFonts w:cs="Arial"/>
                <w:b/>
                <w:szCs w:val="22"/>
                <w:lang w:val="ro-MO"/>
              </w:rPr>
              <w:t>uşă</w:t>
            </w:r>
            <w:r w:rsidRPr="00BB45E3">
              <w:rPr>
                <w:rFonts w:cs="Arial"/>
                <w:b/>
                <w:szCs w:val="22"/>
                <w:lang w:val="en-GB"/>
              </w:rPr>
              <w:t xml:space="preserve"> la </w:t>
            </w:r>
            <w:r w:rsidRPr="00A175C2">
              <w:rPr>
                <w:rFonts w:cs="Arial"/>
                <w:b/>
                <w:szCs w:val="22"/>
                <w:lang w:val="ro-MO"/>
              </w:rPr>
              <w:t>uşă</w:t>
            </w:r>
            <w:r w:rsidRPr="00BB45E3">
              <w:rPr>
                <w:rFonts w:cs="Arial"/>
                <w:b/>
                <w:szCs w:val="22"/>
                <w:lang w:val="en-GB"/>
              </w:rPr>
              <w:t>”</w:t>
            </w:r>
          </w:p>
        </w:tc>
        <w:tc>
          <w:tcPr>
            <w:tcW w:w="2270" w:type="dxa"/>
          </w:tcPr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4A24BE">
              <w:rPr>
                <w:rFonts w:cs="Arial"/>
                <w:szCs w:val="22"/>
                <w:lang w:val="en-GB"/>
              </w:rPr>
              <w:t xml:space="preserve">Electronic: doc, </w:t>
            </w:r>
            <w:r w:rsidRPr="00A175C2">
              <w:rPr>
                <w:rFonts w:cs="Arial"/>
                <w:szCs w:val="22"/>
              </w:rPr>
              <w:t>pdf</w:t>
            </w: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C14608">
              <w:rPr>
                <w:rFonts w:cs="Arial"/>
                <w:szCs w:val="22"/>
                <w:lang w:val="en-GB"/>
              </w:rPr>
              <w:t>Electronic: doc,</w:t>
            </w:r>
            <w:r>
              <w:rPr>
                <w:rFonts w:cs="Arial"/>
                <w:szCs w:val="22"/>
                <w:lang w:val="en-GB"/>
              </w:rPr>
              <w:t xml:space="preserve"> pdf</w:t>
            </w: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A175C2">
              <w:rPr>
                <w:rFonts w:cs="Arial"/>
                <w:szCs w:val="22"/>
              </w:rPr>
              <w:t>Broșuri</w:t>
            </w:r>
            <w:r w:rsidRPr="00C14608">
              <w:rPr>
                <w:rFonts w:cs="Arial"/>
                <w:szCs w:val="22"/>
                <w:lang w:val="en-GB"/>
              </w:rPr>
              <w:t>/</w:t>
            </w:r>
            <w:r w:rsidRPr="00A175C2">
              <w:rPr>
                <w:rFonts w:cs="Arial"/>
                <w:szCs w:val="22"/>
                <w:lang w:val="ro-MO"/>
              </w:rPr>
              <w:t>pliante</w:t>
            </w: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A175C2">
              <w:rPr>
                <w:rFonts w:cs="Arial"/>
                <w:szCs w:val="22"/>
              </w:rPr>
              <w:t>Broșuri</w:t>
            </w:r>
            <w:r w:rsidRPr="00C14608">
              <w:rPr>
                <w:rFonts w:cs="Arial"/>
                <w:szCs w:val="22"/>
                <w:lang w:val="en-GB"/>
              </w:rPr>
              <w:t>/</w:t>
            </w:r>
            <w:r w:rsidRPr="00A175C2">
              <w:rPr>
                <w:rFonts w:cs="Arial"/>
                <w:szCs w:val="22"/>
                <w:lang w:val="ro-MO"/>
              </w:rPr>
              <w:t>pliante</w:t>
            </w:r>
          </w:p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BF3206">
              <w:rPr>
                <w:rFonts w:cs="Arial"/>
                <w:szCs w:val="22"/>
              </w:rPr>
              <w:t>Română</w:t>
            </w:r>
          </w:p>
        </w:tc>
      </w:tr>
      <w:tr w:rsidR="00E8526C" w:rsidRPr="004A24BE" w:rsidTr="00E856F7">
        <w:tc>
          <w:tcPr>
            <w:tcW w:w="603" w:type="dxa"/>
          </w:tcPr>
          <w:p w:rsidR="00E8526C" w:rsidRPr="004A24BE" w:rsidRDefault="00E8526C" w:rsidP="00055AB0">
            <w:pPr>
              <w:numPr>
                <w:ilvl w:val="0"/>
                <w:numId w:val="4"/>
              </w:numPr>
              <w:spacing w:line="280" w:lineRule="atLeast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093" w:type="dxa"/>
          </w:tcPr>
          <w:p w:rsidR="00E8526C" w:rsidRDefault="00E8526C" w:rsidP="00C14608">
            <w:pPr>
              <w:rPr>
                <w:rFonts w:cs="Arial"/>
                <w:szCs w:val="22"/>
                <w:lang w:val="ro-MO"/>
              </w:rPr>
            </w:pPr>
            <w:r w:rsidRPr="00C14608">
              <w:rPr>
                <w:rFonts w:cs="Arial"/>
                <w:szCs w:val="22"/>
                <w:lang w:val="ro-MO"/>
              </w:rPr>
              <w:t>Elaborarea</w:t>
            </w:r>
            <w:r>
              <w:rPr>
                <w:rFonts w:cs="Arial"/>
                <w:szCs w:val="22"/>
                <w:lang w:val="ro-MO"/>
              </w:rPr>
              <w:t>,</w:t>
            </w:r>
            <w:r>
              <w:t xml:space="preserve"> </w:t>
            </w:r>
            <w:r w:rsidRPr="00C14608">
              <w:rPr>
                <w:rFonts w:cs="Arial"/>
                <w:szCs w:val="22"/>
                <w:lang w:val="ro-MO"/>
              </w:rPr>
              <w:t>imprimarea şi distribuirea a 1000 de foi volante despre serviciul public, tarif și beneficii</w:t>
            </w:r>
            <w:r>
              <w:rPr>
                <w:rFonts w:cs="Arial"/>
                <w:szCs w:val="22"/>
                <w:lang w:val="ro-MO"/>
              </w:rPr>
              <w:t>:</w:t>
            </w:r>
          </w:p>
          <w:p w:rsidR="00E8526C" w:rsidRPr="005C6FF2" w:rsidRDefault="00E8526C" w:rsidP="00C1460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5C6FF2">
              <w:rPr>
                <w:rFonts w:cs="Arial"/>
                <w:szCs w:val="22"/>
              </w:rPr>
              <w:t xml:space="preserve">Elaborarea designului;  </w:t>
            </w:r>
          </w:p>
          <w:p w:rsidR="00E8526C" w:rsidRDefault="00E8526C" w:rsidP="00C14608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en-GB"/>
              </w:rPr>
            </w:pPr>
            <w:r w:rsidRPr="005C6FF2">
              <w:rPr>
                <w:rFonts w:cs="Arial"/>
                <w:szCs w:val="22"/>
                <w:lang w:val="ro-MO"/>
              </w:rPr>
              <w:t>Imprimarea</w:t>
            </w:r>
            <w:r w:rsidRPr="005C6FF2">
              <w:rPr>
                <w:rFonts w:cs="Arial"/>
                <w:szCs w:val="22"/>
                <w:lang w:val="en-GB"/>
              </w:rPr>
              <w:t xml:space="preserve"> </w:t>
            </w:r>
            <w:r w:rsidRPr="005C6FF2">
              <w:rPr>
                <w:rFonts w:cs="Arial"/>
                <w:szCs w:val="22"/>
                <w:lang w:val="ro-MO"/>
              </w:rPr>
              <w:t>materialelor</w:t>
            </w:r>
            <w:r w:rsidRPr="005C6FF2">
              <w:rPr>
                <w:rFonts w:cs="Arial"/>
                <w:szCs w:val="22"/>
                <w:lang w:val="en-GB"/>
              </w:rPr>
              <w:t xml:space="preserve"> informative;</w:t>
            </w:r>
          </w:p>
          <w:p w:rsidR="00E8526C" w:rsidRPr="00C14608" w:rsidRDefault="00E8526C" w:rsidP="004161D6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  <w:lang w:val="ro-MO"/>
              </w:rPr>
            </w:pPr>
            <w:r w:rsidRPr="00C14608">
              <w:rPr>
                <w:rFonts w:cs="Arial"/>
                <w:szCs w:val="22"/>
              </w:rPr>
              <w:t>Distribuirea</w:t>
            </w:r>
            <w:r>
              <w:rPr>
                <w:rFonts w:cs="Arial"/>
                <w:szCs w:val="22"/>
                <w:lang w:val="en-GB"/>
              </w:rPr>
              <w:t xml:space="preserve"> a 1000 </w:t>
            </w:r>
            <w:r w:rsidRPr="004161D6">
              <w:rPr>
                <w:rFonts w:cs="Arial"/>
                <w:szCs w:val="22"/>
                <w:lang w:val="en-GB"/>
              </w:rPr>
              <w:t xml:space="preserve">de </w:t>
            </w:r>
            <w:r w:rsidRPr="00A175C2">
              <w:rPr>
                <w:rFonts w:cs="Arial"/>
                <w:szCs w:val="22"/>
              </w:rPr>
              <w:t>foi</w:t>
            </w:r>
            <w:r w:rsidRPr="004161D6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volante</w:t>
            </w:r>
            <w:r w:rsidRPr="004161D6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despre</w:t>
            </w:r>
            <w:r w:rsidRPr="004161D6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serviciul</w:t>
            </w:r>
            <w:r w:rsidRPr="004161D6">
              <w:rPr>
                <w:rFonts w:cs="Arial"/>
                <w:szCs w:val="22"/>
                <w:lang w:val="en-GB"/>
              </w:rPr>
              <w:t xml:space="preserve"> public, </w:t>
            </w:r>
            <w:r w:rsidRPr="00A175C2">
              <w:rPr>
                <w:rFonts w:cs="Arial"/>
                <w:szCs w:val="22"/>
                <w:lang w:val="ro-MO"/>
              </w:rPr>
              <w:t>tarif</w:t>
            </w:r>
            <w:r w:rsidRPr="004161D6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și</w:t>
            </w:r>
            <w:r w:rsidRPr="004161D6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beneficii</w:t>
            </w:r>
            <w:r w:rsidRPr="00C14608">
              <w:rPr>
                <w:rFonts w:cs="Arial"/>
                <w:szCs w:val="22"/>
                <w:lang w:val="en-GB"/>
              </w:rPr>
              <w:t xml:space="preserve"> </w:t>
            </w:r>
            <w:r w:rsidRPr="00C14608">
              <w:rPr>
                <w:rFonts w:cs="Arial"/>
                <w:szCs w:val="22"/>
                <w:lang w:val="ro-MO"/>
              </w:rPr>
              <w:t>prin</w:t>
            </w:r>
            <w:r w:rsidRPr="00C14608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intermediul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serviciului</w:t>
            </w:r>
            <w:r>
              <w:rPr>
                <w:rFonts w:cs="Arial"/>
                <w:szCs w:val="22"/>
                <w:lang w:val="en-GB"/>
              </w:rPr>
              <w:t xml:space="preserve"> postal.</w:t>
            </w:r>
          </w:p>
        </w:tc>
        <w:tc>
          <w:tcPr>
            <w:tcW w:w="2270" w:type="dxa"/>
          </w:tcPr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4A24BE">
              <w:rPr>
                <w:rFonts w:cs="Arial"/>
                <w:szCs w:val="22"/>
                <w:lang w:val="en-GB"/>
              </w:rPr>
              <w:t xml:space="preserve">Electronic: </w:t>
            </w:r>
            <w:r>
              <w:rPr>
                <w:rFonts w:cs="Arial"/>
                <w:szCs w:val="22"/>
                <w:lang w:val="en-GB"/>
              </w:rPr>
              <w:t xml:space="preserve">doc, </w:t>
            </w:r>
            <w:r w:rsidRPr="00BF3206">
              <w:rPr>
                <w:rFonts w:cs="Arial"/>
                <w:szCs w:val="22"/>
                <w:lang w:val="ro-MO"/>
              </w:rPr>
              <w:t>pdf</w:t>
            </w:r>
            <w:r w:rsidRPr="004A24BE">
              <w:rPr>
                <w:rFonts w:cs="Arial"/>
                <w:szCs w:val="22"/>
                <w:lang w:val="en-GB"/>
              </w:rPr>
              <w:t xml:space="preserve">, </w:t>
            </w: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C14608">
              <w:rPr>
                <w:rFonts w:cs="Arial"/>
                <w:szCs w:val="22"/>
                <w:lang w:val="en-GB"/>
              </w:rPr>
              <w:t>Electronic: doc, pdf</w:t>
            </w: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A175C2">
              <w:rPr>
                <w:rFonts w:cs="Arial"/>
                <w:szCs w:val="22"/>
                <w:lang w:val="ro-MO"/>
              </w:rPr>
              <w:t>Broșuri</w:t>
            </w:r>
            <w:r w:rsidRPr="00C14608">
              <w:rPr>
                <w:rFonts w:cs="Arial"/>
                <w:szCs w:val="22"/>
                <w:lang w:val="en-GB"/>
              </w:rPr>
              <w:t>/</w:t>
            </w:r>
            <w:r w:rsidRPr="00A175C2">
              <w:rPr>
                <w:rFonts w:cs="Arial"/>
                <w:szCs w:val="22"/>
                <w:lang w:val="ro-MO"/>
              </w:rPr>
              <w:t>pliante</w:t>
            </w:r>
            <w:r>
              <w:rPr>
                <w:rFonts w:cs="Arial"/>
                <w:szCs w:val="22"/>
                <w:lang w:val="ro-MO"/>
              </w:rPr>
              <w:t>/foi volante</w:t>
            </w: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A175C2">
              <w:rPr>
                <w:rFonts w:cs="Arial"/>
                <w:szCs w:val="22"/>
                <w:lang w:val="ro-MO"/>
              </w:rPr>
              <w:t>Broșuri</w:t>
            </w:r>
            <w:r w:rsidRPr="00C14608">
              <w:rPr>
                <w:rFonts w:cs="Arial"/>
                <w:szCs w:val="22"/>
                <w:lang w:val="en-GB"/>
              </w:rPr>
              <w:t>/</w:t>
            </w:r>
            <w:r w:rsidRPr="00A175C2">
              <w:rPr>
                <w:rFonts w:cs="Arial"/>
                <w:szCs w:val="22"/>
                <w:lang w:val="ro-MO"/>
              </w:rPr>
              <w:t>pliante</w:t>
            </w:r>
            <w:r>
              <w:rPr>
                <w:rFonts w:cs="Arial"/>
                <w:szCs w:val="22"/>
                <w:lang w:val="ro-MO"/>
              </w:rPr>
              <w:t>/foi volante</w:t>
            </w:r>
          </w:p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BF3206">
              <w:rPr>
                <w:rFonts w:cs="Arial"/>
                <w:szCs w:val="22"/>
              </w:rPr>
              <w:t>Română</w:t>
            </w:r>
          </w:p>
        </w:tc>
      </w:tr>
      <w:tr w:rsidR="00E8526C" w:rsidRPr="004A24BE" w:rsidTr="00E856F7">
        <w:tc>
          <w:tcPr>
            <w:tcW w:w="603" w:type="dxa"/>
          </w:tcPr>
          <w:p w:rsidR="00E8526C" w:rsidRPr="004A24BE" w:rsidRDefault="00E8526C" w:rsidP="00055AB0">
            <w:pPr>
              <w:numPr>
                <w:ilvl w:val="0"/>
                <w:numId w:val="4"/>
              </w:numPr>
              <w:spacing w:line="280" w:lineRule="atLeast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093" w:type="dxa"/>
          </w:tcPr>
          <w:p w:rsidR="00E8526C" w:rsidRDefault="00E8526C" w:rsidP="00F1667B">
            <w:pPr>
              <w:rPr>
                <w:rFonts w:cs="Arial"/>
                <w:szCs w:val="22"/>
                <w:lang w:val="ro-MO"/>
              </w:rPr>
            </w:pPr>
            <w:r w:rsidRPr="00F1667B">
              <w:rPr>
                <w:rFonts w:cs="Arial"/>
                <w:szCs w:val="22"/>
                <w:lang w:val="ro-MO"/>
              </w:rPr>
              <w:t xml:space="preserve">Elaborarea </w:t>
            </w:r>
            <w:r>
              <w:rPr>
                <w:rFonts w:cs="Arial"/>
                <w:szCs w:val="22"/>
                <w:lang w:val="ro-MO"/>
              </w:rPr>
              <w:t xml:space="preserve">şi difuzarea </w:t>
            </w:r>
            <w:r w:rsidRPr="00F1667B">
              <w:rPr>
                <w:rFonts w:cs="Arial"/>
                <w:szCs w:val="22"/>
                <w:lang w:val="ro-MO"/>
              </w:rPr>
              <w:t xml:space="preserve">unui reportaj video promoțional despre rolul comitetului director local în implementarea și monitorizarea proiectului. Difuzarea reportajului, inclusiv plasarea pe rețele de socializare și </w:t>
            </w:r>
            <w:hyperlink r:id="rId7" w:history="1">
              <w:r w:rsidRPr="00714D43">
                <w:rPr>
                  <w:rStyle w:val="Hyperlink"/>
                  <w:rFonts w:cs="Arial"/>
                  <w:szCs w:val="22"/>
                  <w:lang w:val="ro-MO"/>
                </w:rPr>
                <w:t>www.youtube.com</w:t>
              </w:r>
            </w:hyperlink>
            <w:r>
              <w:rPr>
                <w:rFonts w:cs="Arial"/>
                <w:szCs w:val="22"/>
                <w:lang w:val="ro-MO"/>
              </w:rPr>
              <w:t xml:space="preserve"> </w:t>
            </w:r>
          </w:p>
          <w:p w:rsidR="00E8526C" w:rsidRDefault="00E8526C" w:rsidP="00464F2D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  <w:lang w:val="ro-MO"/>
              </w:rPr>
            </w:pPr>
            <w:r w:rsidRPr="00464F2D">
              <w:rPr>
                <w:rFonts w:cs="Arial"/>
                <w:szCs w:val="22"/>
                <w:lang w:val="ro-MO"/>
              </w:rPr>
              <w:t>Elaborarea conținutului preliminar a</w:t>
            </w:r>
            <w:r>
              <w:rPr>
                <w:rFonts w:cs="Arial"/>
                <w:szCs w:val="22"/>
                <w:lang w:val="ro-MO"/>
              </w:rPr>
              <w:t>l</w:t>
            </w:r>
            <w:r w:rsidRPr="00464F2D">
              <w:rPr>
                <w:rFonts w:cs="Arial"/>
                <w:szCs w:val="22"/>
                <w:lang w:val="ro-MO"/>
              </w:rPr>
              <w:t xml:space="preserve"> reportajului video</w:t>
            </w:r>
            <w:r>
              <w:rPr>
                <w:rFonts w:cs="Arial"/>
                <w:szCs w:val="22"/>
                <w:lang w:val="ro-MO"/>
              </w:rPr>
              <w:t xml:space="preserve"> (scenariu </w:t>
            </w:r>
            <w:r>
              <w:rPr>
                <w:rFonts w:cs="Arial"/>
                <w:szCs w:val="22"/>
              </w:rPr>
              <w:t>şi video brut, needitat</w:t>
            </w:r>
            <w:r>
              <w:rPr>
                <w:rFonts w:cs="Arial"/>
                <w:szCs w:val="22"/>
                <w:lang w:val="ro-MO"/>
              </w:rPr>
              <w:t>);</w:t>
            </w:r>
          </w:p>
          <w:p w:rsidR="00E8526C" w:rsidRDefault="00E8526C" w:rsidP="00464F2D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  <w:lang w:val="ro-MO"/>
              </w:rPr>
            </w:pPr>
            <w:r>
              <w:rPr>
                <w:rFonts w:cs="Arial"/>
                <w:szCs w:val="22"/>
                <w:lang w:val="ro-MO"/>
              </w:rPr>
              <w:t>Prezentarea conținutului final a reportajului video.</w:t>
            </w:r>
          </w:p>
          <w:p w:rsidR="00E8526C" w:rsidRPr="00464F2D" w:rsidRDefault="00E8526C" w:rsidP="00464F2D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  <w:lang w:val="ro-MO"/>
              </w:rPr>
            </w:pPr>
            <w:r>
              <w:rPr>
                <w:rFonts w:cs="Arial"/>
                <w:szCs w:val="22"/>
                <w:lang w:val="ro-MO"/>
              </w:rPr>
              <w:t>Prezentarea planului media de difuzare a reportajului.</w:t>
            </w:r>
          </w:p>
        </w:tc>
        <w:tc>
          <w:tcPr>
            <w:tcW w:w="2270" w:type="dxa"/>
          </w:tcPr>
          <w:p w:rsidR="00E8526C" w:rsidRDefault="00E8526C" w:rsidP="00055A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Format video</w:t>
            </w:r>
          </w:p>
          <w:p w:rsidR="00E8526C" w:rsidRDefault="00E8526C" w:rsidP="00055AB0">
            <w:pPr>
              <w:rPr>
                <w:rFonts w:cs="Arial"/>
                <w:szCs w:val="22"/>
              </w:rPr>
            </w:pPr>
          </w:p>
          <w:p w:rsidR="00E8526C" w:rsidRDefault="00E8526C" w:rsidP="00055AB0">
            <w:pPr>
              <w:rPr>
                <w:rFonts w:cs="Arial"/>
                <w:szCs w:val="22"/>
              </w:rPr>
            </w:pPr>
          </w:p>
          <w:p w:rsidR="00E8526C" w:rsidRDefault="00E8526C" w:rsidP="00055AB0">
            <w:pPr>
              <w:rPr>
                <w:rFonts w:cs="Arial"/>
                <w:szCs w:val="22"/>
              </w:rPr>
            </w:pPr>
          </w:p>
          <w:p w:rsidR="00E8526C" w:rsidRDefault="00E8526C" w:rsidP="00055AB0">
            <w:pPr>
              <w:rPr>
                <w:rFonts w:cs="Arial"/>
                <w:szCs w:val="22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464F2D">
              <w:rPr>
                <w:rFonts w:cs="Arial"/>
                <w:szCs w:val="22"/>
                <w:lang w:val="en-GB"/>
              </w:rPr>
              <w:t xml:space="preserve">Format </w:t>
            </w:r>
            <w:r>
              <w:rPr>
                <w:rFonts w:cs="Arial"/>
                <w:szCs w:val="22"/>
                <w:lang w:val="en-GB"/>
              </w:rPr>
              <w:t>doc</w:t>
            </w:r>
            <w:r>
              <w:rPr>
                <w:rFonts w:cs="Arial"/>
                <w:szCs w:val="22"/>
                <w:lang w:val="en-US"/>
              </w:rPr>
              <w:t>/v</w:t>
            </w:r>
            <w:r w:rsidRPr="00464F2D">
              <w:rPr>
                <w:rFonts w:cs="Arial"/>
                <w:szCs w:val="22"/>
                <w:lang w:val="en-GB"/>
              </w:rPr>
              <w:t>ideo</w:t>
            </w: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464F2D">
              <w:rPr>
                <w:rFonts w:cs="Arial"/>
                <w:szCs w:val="22"/>
                <w:lang w:val="en-GB"/>
              </w:rPr>
              <w:t>Format video</w:t>
            </w: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Fomat: doc sau xls</w:t>
            </w:r>
          </w:p>
        </w:tc>
        <w:tc>
          <w:tcPr>
            <w:tcW w:w="1134" w:type="dxa"/>
          </w:tcPr>
          <w:p w:rsidR="00E8526C" w:rsidRPr="00947DEB" w:rsidRDefault="00E8526C" w:rsidP="00055AB0">
            <w:pPr>
              <w:rPr>
                <w:rFonts w:cs="Arial"/>
                <w:szCs w:val="22"/>
              </w:rPr>
            </w:pPr>
            <w:r w:rsidRPr="00856947">
              <w:rPr>
                <w:rFonts w:cs="Arial"/>
                <w:szCs w:val="22"/>
              </w:rPr>
              <w:t>Română</w:t>
            </w:r>
          </w:p>
        </w:tc>
      </w:tr>
      <w:tr w:rsidR="00E8526C" w:rsidRPr="004A24BE" w:rsidTr="00E856F7">
        <w:tc>
          <w:tcPr>
            <w:tcW w:w="603" w:type="dxa"/>
          </w:tcPr>
          <w:p w:rsidR="00E8526C" w:rsidRPr="004A24BE" w:rsidRDefault="00E8526C" w:rsidP="00055AB0">
            <w:pPr>
              <w:numPr>
                <w:ilvl w:val="0"/>
                <w:numId w:val="4"/>
              </w:numPr>
              <w:spacing w:line="280" w:lineRule="atLeast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093" w:type="dxa"/>
          </w:tcPr>
          <w:p w:rsidR="00E8526C" w:rsidRDefault="00E8526C" w:rsidP="002B4B68">
            <w:pPr>
              <w:rPr>
                <w:rFonts w:cs="Arial"/>
                <w:szCs w:val="22"/>
              </w:rPr>
            </w:pPr>
            <w:r w:rsidRPr="002B4B68">
              <w:rPr>
                <w:rFonts w:cs="Arial"/>
                <w:szCs w:val="22"/>
              </w:rPr>
              <w:t>Organizarea şi desfăşurarea a 6 adunări publice despre proiectul-pilot implementat în domeniul efici</w:t>
            </w:r>
            <w:r>
              <w:rPr>
                <w:rFonts w:cs="Arial"/>
                <w:szCs w:val="22"/>
              </w:rPr>
              <w:t>enţei energetice în fiecare sat:</w:t>
            </w:r>
          </w:p>
          <w:p w:rsidR="00E8526C" w:rsidRDefault="00E8526C" w:rsidP="002B4B68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  <w:lang w:val="en-GB"/>
              </w:rPr>
            </w:pPr>
            <w:r w:rsidRPr="002B4B68">
              <w:rPr>
                <w:rFonts w:cs="Arial"/>
                <w:szCs w:val="22"/>
                <w:lang w:val="en-GB"/>
              </w:rPr>
              <w:t xml:space="preserve">6 </w:t>
            </w:r>
            <w:r w:rsidRPr="00A175C2">
              <w:rPr>
                <w:rFonts w:cs="Arial"/>
                <w:szCs w:val="22"/>
              </w:rPr>
              <w:t>adunări</w:t>
            </w:r>
            <w:r w:rsidRPr="002B4B68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</w:rPr>
              <w:t>publice</w:t>
            </w:r>
            <w:r w:rsidRPr="002B4B68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</w:rPr>
              <w:t>desfăşurate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în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localitățile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</w:rPr>
              <w:t>comunei</w:t>
            </w:r>
            <w:r>
              <w:rPr>
                <w:rFonts w:cs="Arial"/>
                <w:szCs w:val="22"/>
                <w:lang w:val="en-GB"/>
              </w:rPr>
              <w:t>;</w:t>
            </w:r>
          </w:p>
          <w:p w:rsidR="00E8526C" w:rsidRPr="004E540E" w:rsidRDefault="00E8526C" w:rsidP="00FE2AAF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  <w:lang w:val="it-IT"/>
              </w:rPr>
            </w:pPr>
            <w:r w:rsidRPr="00A175C2">
              <w:rPr>
                <w:rFonts w:cs="Arial"/>
                <w:szCs w:val="22"/>
                <w:lang w:val="ro-MO"/>
              </w:rPr>
              <w:t>prezentarea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</w:rPr>
              <w:t>filmului</w:t>
            </w:r>
            <w:r w:rsidRPr="004E540E">
              <w:rPr>
                <w:rFonts w:cs="Arial"/>
                <w:szCs w:val="22"/>
                <w:lang w:val="it-IT"/>
              </w:rPr>
              <w:t xml:space="preserve"> video </w:t>
            </w:r>
            <w:r w:rsidRPr="00A175C2">
              <w:rPr>
                <w:rFonts w:cs="Arial"/>
                <w:szCs w:val="22"/>
              </w:rPr>
              <w:t>pe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</w:rPr>
              <w:t>tema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iluminatului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stradal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</w:rPr>
              <w:t>în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fiecare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localitate</w:t>
            </w:r>
            <w:r w:rsidRPr="004E540E">
              <w:rPr>
                <w:rFonts w:cs="Arial"/>
                <w:szCs w:val="22"/>
                <w:lang w:val="it-IT"/>
              </w:rPr>
              <w:t xml:space="preserve"> a </w:t>
            </w:r>
            <w:r w:rsidRPr="00A175C2">
              <w:rPr>
                <w:rFonts w:cs="Arial"/>
                <w:szCs w:val="22"/>
              </w:rPr>
              <w:t>comunei</w:t>
            </w:r>
            <w:r w:rsidRPr="004E540E">
              <w:rPr>
                <w:rFonts w:cs="Arial"/>
                <w:szCs w:val="22"/>
                <w:lang w:val="it-IT"/>
              </w:rPr>
              <w:t>;</w:t>
            </w:r>
          </w:p>
          <w:p w:rsidR="00E8526C" w:rsidRPr="002B4B68" w:rsidRDefault="00E8526C" w:rsidP="00FE2AAF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  <w:lang w:val="en-GB"/>
              </w:rPr>
            </w:pPr>
            <w:r w:rsidRPr="00A175C2">
              <w:rPr>
                <w:rFonts w:cs="Arial"/>
                <w:szCs w:val="22"/>
              </w:rPr>
              <w:t>prezentarea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reportajului</w:t>
            </w:r>
            <w:r w:rsidRPr="00FE2AAF">
              <w:rPr>
                <w:rFonts w:cs="Arial"/>
                <w:szCs w:val="22"/>
                <w:lang w:val="en-GB"/>
              </w:rPr>
              <w:t xml:space="preserve"> video </w:t>
            </w:r>
            <w:r w:rsidRPr="00A175C2">
              <w:rPr>
                <w:rFonts w:cs="Arial"/>
                <w:szCs w:val="22"/>
                <w:lang w:val="ro-MO"/>
              </w:rPr>
              <w:t>promoțional</w:t>
            </w:r>
            <w:r w:rsidRPr="00FE2AAF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despre</w:t>
            </w:r>
            <w:r w:rsidRPr="00FE2AAF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rolul</w:t>
            </w:r>
            <w:r w:rsidRPr="00FE2AAF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comitetului</w:t>
            </w:r>
            <w:r w:rsidRPr="00FE2AAF">
              <w:rPr>
                <w:rFonts w:cs="Arial"/>
                <w:szCs w:val="22"/>
                <w:lang w:val="en-GB"/>
              </w:rPr>
              <w:t xml:space="preserve"> director local </w:t>
            </w:r>
            <w:r w:rsidRPr="00A175C2">
              <w:rPr>
                <w:rFonts w:cs="Arial"/>
                <w:szCs w:val="22"/>
              </w:rPr>
              <w:t>în</w:t>
            </w:r>
            <w:r w:rsidRPr="00FE2AAF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implementarea</w:t>
            </w:r>
            <w:r w:rsidRPr="00FE2AAF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și</w:t>
            </w:r>
            <w:r w:rsidRPr="00FE2AAF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monitorizarea</w:t>
            </w:r>
            <w:r w:rsidRPr="00FE2AAF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proiectului</w:t>
            </w:r>
            <w:r>
              <w:rPr>
                <w:rFonts w:cs="Arial"/>
                <w:szCs w:val="22"/>
                <w:lang w:val="en-GB"/>
              </w:rPr>
              <w:t>.</w:t>
            </w:r>
          </w:p>
        </w:tc>
        <w:tc>
          <w:tcPr>
            <w:tcW w:w="2270" w:type="dxa"/>
          </w:tcPr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A175C2">
              <w:rPr>
                <w:rFonts w:cs="Arial"/>
                <w:szCs w:val="22"/>
              </w:rPr>
              <w:t>Adunări</w:t>
            </w:r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publice</w:t>
            </w: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EE1CBF">
              <w:rPr>
                <w:rFonts w:cs="Arial"/>
                <w:szCs w:val="22"/>
                <w:lang w:val="en-GB"/>
              </w:rPr>
              <w:t>Format video</w:t>
            </w: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EE1CBF">
              <w:rPr>
                <w:rFonts w:cs="Arial"/>
                <w:szCs w:val="22"/>
                <w:lang w:val="en-GB"/>
              </w:rPr>
              <w:t>Format video</w:t>
            </w:r>
          </w:p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BF3206">
              <w:rPr>
                <w:rFonts w:cs="Arial"/>
                <w:szCs w:val="22"/>
              </w:rPr>
              <w:t>Română</w:t>
            </w:r>
          </w:p>
        </w:tc>
      </w:tr>
      <w:tr w:rsidR="00E8526C" w:rsidRPr="004A24BE" w:rsidTr="00E856F7">
        <w:tc>
          <w:tcPr>
            <w:tcW w:w="603" w:type="dxa"/>
          </w:tcPr>
          <w:p w:rsidR="00E8526C" w:rsidRPr="004A24BE" w:rsidRDefault="00E8526C" w:rsidP="00055AB0">
            <w:pPr>
              <w:numPr>
                <w:ilvl w:val="0"/>
                <w:numId w:val="4"/>
              </w:numPr>
              <w:spacing w:line="280" w:lineRule="atLeast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093" w:type="dxa"/>
          </w:tcPr>
          <w:p w:rsidR="00E8526C" w:rsidRDefault="00E8526C" w:rsidP="00ED55A3">
            <w:pPr>
              <w:rPr>
                <w:rFonts w:cs="Arial"/>
                <w:szCs w:val="22"/>
              </w:rPr>
            </w:pPr>
            <w:r w:rsidRPr="00ED55A3">
              <w:rPr>
                <w:rFonts w:cs="Arial"/>
                <w:szCs w:val="22"/>
              </w:rPr>
              <w:t>Organizarea a 10 lecții în gimnaziu pe tema iluminării stradale eficiente și explicarea bazelor eficienței energetice</w:t>
            </w:r>
            <w:r>
              <w:rPr>
                <w:rFonts w:cs="Arial"/>
                <w:szCs w:val="22"/>
              </w:rPr>
              <w:t>:</w:t>
            </w:r>
          </w:p>
          <w:p w:rsidR="00E8526C" w:rsidRPr="004E540E" w:rsidRDefault="00E8526C" w:rsidP="00ED55A3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  <w:lang w:val="it-IT"/>
              </w:rPr>
            </w:pPr>
            <w:r w:rsidRPr="00A175C2">
              <w:rPr>
                <w:rFonts w:cs="Arial"/>
                <w:szCs w:val="22"/>
                <w:lang w:val="ro-MO"/>
              </w:rPr>
              <w:t>prezentarea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filmului</w:t>
            </w:r>
            <w:r w:rsidRPr="004E540E">
              <w:rPr>
                <w:rFonts w:cs="Arial"/>
                <w:szCs w:val="22"/>
                <w:lang w:val="it-IT"/>
              </w:rPr>
              <w:t xml:space="preserve"> video </w:t>
            </w:r>
            <w:r w:rsidRPr="00A175C2">
              <w:rPr>
                <w:rFonts w:cs="Arial"/>
                <w:szCs w:val="22"/>
                <w:lang w:val="ro-MO"/>
              </w:rPr>
              <w:t>pe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tema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iluminatului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</w:rPr>
              <w:t>stradal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</w:rPr>
              <w:t>în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</w:rPr>
              <w:t>fiecare</w:t>
            </w:r>
            <w:r w:rsidRPr="004E540E">
              <w:rPr>
                <w:rFonts w:cs="Arial"/>
                <w:szCs w:val="22"/>
                <w:lang w:val="it-IT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localitate</w:t>
            </w:r>
            <w:r w:rsidRPr="004E540E">
              <w:rPr>
                <w:rFonts w:cs="Arial"/>
                <w:szCs w:val="22"/>
                <w:lang w:val="it-IT"/>
              </w:rPr>
              <w:t xml:space="preserve"> a </w:t>
            </w:r>
            <w:r w:rsidRPr="00A175C2">
              <w:rPr>
                <w:rFonts w:cs="Arial"/>
                <w:szCs w:val="22"/>
              </w:rPr>
              <w:t>comunei</w:t>
            </w:r>
            <w:r w:rsidRPr="004E540E">
              <w:rPr>
                <w:rFonts w:cs="Arial"/>
                <w:szCs w:val="22"/>
                <w:lang w:val="it-IT"/>
              </w:rPr>
              <w:t>;</w:t>
            </w:r>
          </w:p>
          <w:p w:rsidR="00E8526C" w:rsidRPr="00ED55A3" w:rsidRDefault="00E8526C" w:rsidP="00ED55A3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  <w:lang w:val="en-GB"/>
              </w:rPr>
            </w:pPr>
            <w:r w:rsidRPr="00A175C2">
              <w:rPr>
                <w:rFonts w:cs="Arial"/>
                <w:szCs w:val="22"/>
                <w:lang w:val="ro-MO"/>
              </w:rPr>
              <w:t>prezentarea</w:t>
            </w:r>
            <w:r w:rsidRPr="00ED55A3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reportajului</w:t>
            </w:r>
            <w:r w:rsidRPr="00ED55A3">
              <w:rPr>
                <w:rFonts w:cs="Arial"/>
                <w:szCs w:val="22"/>
                <w:lang w:val="en-GB"/>
              </w:rPr>
              <w:t xml:space="preserve"> video </w:t>
            </w:r>
            <w:r w:rsidRPr="00A175C2">
              <w:rPr>
                <w:rFonts w:cs="Arial"/>
                <w:szCs w:val="22"/>
                <w:lang w:val="ro-MO"/>
              </w:rPr>
              <w:t>promoțional</w:t>
            </w:r>
            <w:r w:rsidRPr="00ED55A3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despre</w:t>
            </w:r>
            <w:r w:rsidRPr="00ED55A3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rolul</w:t>
            </w:r>
            <w:r w:rsidRPr="00ED55A3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comitetului</w:t>
            </w:r>
            <w:r w:rsidRPr="00ED55A3">
              <w:rPr>
                <w:rFonts w:cs="Arial"/>
                <w:szCs w:val="22"/>
                <w:lang w:val="en-GB"/>
              </w:rPr>
              <w:t xml:space="preserve"> director local </w:t>
            </w:r>
            <w:r w:rsidRPr="00A175C2">
              <w:rPr>
                <w:rFonts w:cs="Arial"/>
                <w:szCs w:val="22"/>
                <w:lang w:val="ro-MO"/>
              </w:rPr>
              <w:t>în</w:t>
            </w:r>
            <w:r w:rsidRPr="00ED55A3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implementarea</w:t>
            </w:r>
            <w:r w:rsidRPr="00ED55A3">
              <w:rPr>
                <w:rFonts w:cs="Arial"/>
                <w:szCs w:val="22"/>
                <w:lang w:val="en-GB"/>
              </w:rPr>
              <w:t xml:space="preserve"> și </w:t>
            </w:r>
            <w:r w:rsidRPr="00A175C2">
              <w:rPr>
                <w:rFonts w:cs="Arial"/>
                <w:szCs w:val="22"/>
                <w:lang w:val="ro-MO"/>
              </w:rPr>
              <w:t>monitorizarea</w:t>
            </w:r>
            <w:r w:rsidRPr="00ED55A3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  <w:lang w:val="ro-MO"/>
              </w:rPr>
              <w:t>proiectului</w:t>
            </w:r>
            <w:r w:rsidRPr="00ED55A3">
              <w:rPr>
                <w:rFonts w:cs="Arial"/>
                <w:szCs w:val="22"/>
                <w:lang w:val="en-GB"/>
              </w:rPr>
              <w:t>.</w:t>
            </w:r>
          </w:p>
        </w:tc>
        <w:tc>
          <w:tcPr>
            <w:tcW w:w="2270" w:type="dxa"/>
          </w:tcPr>
          <w:p w:rsidR="00E8526C" w:rsidRDefault="00E8526C" w:rsidP="003B7AEB">
            <w:pPr>
              <w:rPr>
                <w:rFonts w:cs="Arial"/>
                <w:szCs w:val="22"/>
                <w:lang w:val="en-GB"/>
              </w:rPr>
            </w:pPr>
            <w:r w:rsidRPr="004A24BE">
              <w:rPr>
                <w:rFonts w:cs="Arial"/>
                <w:szCs w:val="22"/>
                <w:lang w:val="en-GB"/>
              </w:rPr>
              <w:t xml:space="preserve">Electronic: doc, </w:t>
            </w:r>
          </w:p>
          <w:p w:rsidR="00E8526C" w:rsidRDefault="00E8526C" w:rsidP="003B7AEB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E856F7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E856F7">
            <w:pPr>
              <w:rPr>
                <w:rFonts w:cs="Arial"/>
                <w:szCs w:val="22"/>
                <w:lang w:val="en-GB"/>
              </w:rPr>
            </w:pPr>
            <w:r w:rsidRPr="00FC3C38">
              <w:rPr>
                <w:rFonts w:cs="Arial"/>
                <w:szCs w:val="22"/>
                <w:lang w:val="en-GB"/>
              </w:rPr>
              <w:t>Format video</w:t>
            </w:r>
          </w:p>
          <w:p w:rsidR="00E8526C" w:rsidRDefault="00E8526C" w:rsidP="00E856F7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E856F7">
            <w:pPr>
              <w:rPr>
                <w:rFonts w:cs="Arial"/>
                <w:szCs w:val="22"/>
                <w:lang w:val="en-GB"/>
              </w:rPr>
            </w:pPr>
          </w:p>
          <w:p w:rsidR="00E8526C" w:rsidRDefault="00E8526C" w:rsidP="00E856F7">
            <w:pPr>
              <w:rPr>
                <w:rFonts w:cs="Arial"/>
                <w:szCs w:val="22"/>
                <w:lang w:val="en-GB"/>
              </w:rPr>
            </w:pPr>
            <w:r w:rsidRPr="00FC3C38">
              <w:rPr>
                <w:rFonts w:cs="Arial"/>
                <w:szCs w:val="22"/>
                <w:lang w:val="en-GB"/>
              </w:rPr>
              <w:t>Format video</w:t>
            </w:r>
          </w:p>
          <w:p w:rsidR="00E8526C" w:rsidRPr="004A24BE" w:rsidRDefault="00E8526C" w:rsidP="00E856F7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BF3206">
              <w:rPr>
                <w:rFonts w:cs="Arial"/>
                <w:szCs w:val="22"/>
              </w:rPr>
              <w:t>Română</w:t>
            </w:r>
          </w:p>
        </w:tc>
      </w:tr>
      <w:tr w:rsidR="00E8526C" w:rsidRPr="004A24BE" w:rsidTr="00E856F7">
        <w:tc>
          <w:tcPr>
            <w:tcW w:w="603" w:type="dxa"/>
          </w:tcPr>
          <w:p w:rsidR="00E8526C" w:rsidRPr="004A24BE" w:rsidRDefault="00E8526C" w:rsidP="00055AB0">
            <w:pPr>
              <w:numPr>
                <w:ilvl w:val="0"/>
                <w:numId w:val="4"/>
              </w:numPr>
              <w:spacing w:line="280" w:lineRule="atLeast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093" w:type="dxa"/>
          </w:tcPr>
          <w:p w:rsidR="00E8526C" w:rsidRPr="004A24BE" w:rsidRDefault="00E8526C" w:rsidP="00995CD4">
            <w:pPr>
              <w:rPr>
                <w:rFonts w:cs="Arial"/>
                <w:szCs w:val="22"/>
              </w:rPr>
            </w:pPr>
            <w:r w:rsidRPr="00995CD4">
              <w:rPr>
                <w:rFonts w:cs="Arial"/>
                <w:szCs w:val="22"/>
              </w:rPr>
              <w:t>Organizarea unui concurs de desen tematic pentru elevi și acordarea premiilor speciale, sugestive pentru tema eficienței energetice.</w:t>
            </w:r>
          </w:p>
        </w:tc>
        <w:tc>
          <w:tcPr>
            <w:tcW w:w="2270" w:type="dxa"/>
          </w:tcPr>
          <w:p w:rsidR="00E8526C" w:rsidRDefault="00E8526C" w:rsidP="00055A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GB"/>
              </w:rPr>
              <w:t>C</w:t>
            </w:r>
            <w:r w:rsidRPr="001E3EDB">
              <w:rPr>
                <w:rFonts w:cs="Arial"/>
                <w:szCs w:val="22"/>
                <w:lang w:val="en-GB"/>
              </w:rPr>
              <w:t xml:space="preserve">oncurs de </w:t>
            </w:r>
            <w:r w:rsidRPr="00A175C2">
              <w:rPr>
                <w:rFonts w:cs="Arial"/>
                <w:szCs w:val="22"/>
              </w:rPr>
              <w:t>desen</w:t>
            </w:r>
            <w:r w:rsidRPr="001E3EDB">
              <w:rPr>
                <w:rFonts w:cs="Arial"/>
                <w:szCs w:val="22"/>
                <w:lang w:val="en-GB"/>
              </w:rPr>
              <w:t xml:space="preserve"> </w:t>
            </w:r>
            <w:r w:rsidRPr="00A175C2">
              <w:rPr>
                <w:rFonts w:cs="Arial"/>
                <w:szCs w:val="22"/>
              </w:rPr>
              <w:t>tematic</w:t>
            </w:r>
          </w:p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t>Şablonul accesoriilor promoţionale oferite drept premiu</w:t>
            </w:r>
          </w:p>
        </w:tc>
        <w:tc>
          <w:tcPr>
            <w:tcW w:w="1134" w:type="dxa"/>
          </w:tcPr>
          <w:p w:rsidR="00E8526C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BF3206">
              <w:rPr>
                <w:rFonts w:cs="Arial"/>
                <w:szCs w:val="22"/>
                <w:lang w:val="ro-MO"/>
              </w:rPr>
              <w:t>Română</w:t>
            </w:r>
          </w:p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</w:p>
        </w:tc>
      </w:tr>
      <w:tr w:rsidR="00E8526C" w:rsidRPr="004A24BE" w:rsidTr="00E856F7">
        <w:tc>
          <w:tcPr>
            <w:tcW w:w="603" w:type="dxa"/>
          </w:tcPr>
          <w:p w:rsidR="00E8526C" w:rsidRPr="004A24BE" w:rsidRDefault="00E8526C" w:rsidP="00055AB0">
            <w:pPr>
              <w:numPr>
                <w:ilvl w:val="0"/>
                <w:numId w:val="4"/>
              </w:numPr>
              <w:spacing w:line="280" w:lineRule="atLeast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5093" w:type="dxa"/>
          </w:tcPr>
          <w:p w:rsidR="00E8526C" w:rsidRPr="003B7AEB" w:rsidRDefault="00E8526C" w:rsidP="00E856F7">
            <w:pPr>
              <w:rPr>
                <w:rFonts w:cs="Arial"/>
                <w:szCs w:val="22"/>
              </w:rPr>
            </w:pPr>
            <w:r w:rsidRPr="00995CD4">
              <w:rPr>
                <w:rFonts w:cs="Arial"/>
                <w:szCs w:val="22"/>
              </w:rPr>
              <w:t>Elaborarea și prezentarea raportului pe suport de hârtie și în format electronic privitor la campania de informare și conștientizare lansată și desfăşurată, în limbile română și engleză.</w:t>
            </w:r>
          </w:p>
        </w:tc>
        <w:tc>
          <w:tcPr>
            <w:tcW w:w="2270" w:type="dxa"/>
          </w:tcPr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E856F7">
              <w:rPr>
                <w:rFonts w:cs="Arial"/>
                <w:szCs w:val="22"/>
                <w:lang w:val="en-GB"/>
              </w:rPr>
              <w:t>Electronic: doc,</w:t>
            </w:r>
            <w:r>
              <w:rPr>
                <w:rFonts w:cs="Arial"/>
                <w:szCs w:val="22"/>
                <w:lang w:val="en-GB"/>
              </w:rPr>
              <w:t xml:space="preserve"> pdf, format video</w:t>
            </w:r>
          </w:p>
        </w:tc>
        <w:tc>
          <w:tcPr>
            <w:tcW w:w="1134" w:type="dxa"/>
          </w:tcPr>
          <w:p w:rsidR="00E8526C" w:rsidRPr="001E3EDB" w:rsidRDefault="00E8526C" w:rsidP="001E3EDB">
            <w:pPr>
              <w:rPr>
                <w:rFonts w:cs="Arial"/>
                <w:szCs w:val="22"/>
                <w:lang w:val="ro-MO"/>
              </w:rPr>
            </w:pPr>
            <w:r w:rsidRPr="001E3EDB">
              <w:rPr>
                <w:rFonts w:cs="Arial"/>
                <w:szCs w:val="22"/>
                <w:lang w:val="ro-MO"/>
              </w:rPr>
              <w:t>Română</w:t>
            </w:r>
          </w:p>
          <w:p w:rsidR="00E8526C" w:rsidRPr="00BF3206" w:rsidRDefault="00E8526C" w:rsidP="001E3EDB">
            <w:pPr>
              <w:rPr>
                <w:rFonts w:cs="Arial"/>
                <w:szCs w:val="22"/>
                <w:lang w:val="ro-MO"/>
              </w:rPr>
            </w:pPr>
            <w:r w:rsidRPr="001E3EDB">
              <w:rPr>
                <w:rFonts w:cs="Arial"/>
                <w:szCs w:val="22"/>
                <w:lang w:val="ro-MO"/>
              </w:rPr>
              <w:t>Engleză</w:t>
            </w:r>
          </w:p>
        </w:tc>
      </w:tr>
    </w:tbl>
    <w:p w:rsidR="00E8526C" w:rsidRPr="004A24BE" w:rsidRDefault="00E8526C" w:rsidP="006E23B9">
      <w:pPr>
        <w:widowControl w:val="0"/>
        <w:spacing w:after="240"/>
        <w:ind w:left="567" w:hanging="567"/>
        <w:outlineLvl w:val="0"/>
        <w:rPr>
          <w:rFonts w:cs="Arial"/>
          <w:b/>
          <w:bCs/>
          <w:szCs w:val="22"/>
          <w:lang w:val="en-GB"/>
        </w:rPr>
      </w:pPr>
      <w:r>
        <w:rPr>
          <w:rFonts w:cs="Arial"/>
          <w:b/>
          <w:bCs/>
          <w:szCs w:val="22"/>
        </w:rPr>
        <w:t xml:space="preserve">6.1 </w:t>
      </w:r>
      <w:r w:rsidRPr="004A24BE">
        <w:rPr>
          <w:rFonts w:cs="Arial"/>
          <w:b/>
          <w:bCs/>
          <w:szCs w:val="22"/>
        </w:rPr>
        <w:t>Condiții</w:t>
      </w:r>
      <w:r w:rsidRPr="004A24BE">
        <w:rPr>
          <w:rFonts w:cs="Arial"/>
          <w:b/>
          <w:bCs/>
          <w:szCs w:val="22"/>
          <w:lang w:val="en-GB"/>
        </w:rPr>
        <w:t xml:space="preserve"> </w:t>
      </w:r>
      <w:r w:rsidRPr="004A24BE">
        <w:rPr>
          <w:rFonts w:cs="Arial"/>
          <w:b/>
          <w:bCs/>
          <w:szCs w:val="22"/>
        </w:rPr>
        <w:t>suplimentare</w:t>
      </w:r>
      <w:r w:rsidRPr="004A24BE">
        <w:rPr>
          <w:rFonts w:cs="Arial"/>
          <w:b/>
          <w:bCs/>
          <w:szCs w:val="22"/>
          <w:lang w:val="en-GB"/>
        </w:rPr>
        <w:t xml:space="preserve"> </w:t>
      </w:r>
      <w:r w:rsidRPr="004A24BE">
        <w:rPr>
          <w:rFonts w:cs="Arial"/>
          <w:b/>
          <w:bCs/>
          <w:szCs w:val="22"/>
        </w:rPr>
        <w:t>organizatorice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  <w:gridCol w:w="6236"/>
      </w:tblGrid>
      <w:tr w:rsidR="00E8526C" w:rsidRPr="004A24BE" w:rsidTr="00055AB0">
        <w:tc>
          <w:tcPr>
            <w:tcW w:w="2835" w:type="dxa"/>
          </w:tcPr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4A24BE">
              <w:rPr>
                <w:rFonts w:cs="Arial"/>
                <w:szCs w:val="22"/>
              </w:rPr>
              <w:t>Șabloane</w:t>
            </w:r>
            <w:r w:rsidRPr="004A24BE">
              <w:rPr>
                <w:rFonts w:cs="Arial"/>
                <w:szCs w:val="22"/>
                <w:lang w:val="en-GB"/>
              </w:rPr>
              <w:t xml:space="preserve"> de </w:t>
            </w:r>
            <w:r w:rsidRPr="004A24BE">
              <w:rPr>
                <w:rFonts w:cs="Arial"/>
                <w:szCs w:val="22"/>
              </w:rPr>
              <w:t>stil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  <w:lang w:val="ro-MO"/>
              </w:rPr>
              <w:t>pentru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prezentarea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lucrului</w:t>
            </w:r>
          </w:p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236" w:type="dxa"/>
          </w:tcPr>
          <w:p w:rsidR="00E8526C" w:rsidRPr="004A24BE" w:rsidRDefault="00E8526C" w:rsidP="00055AB0">
            <w:pPr>
              <w:numPr>
                <w:ilvl w:val="0"/>
                <w:numId w:val="3"/>
              </w:numPr>
              <w:spacing w:line="280" w:lineRule="atLeast"/>
              <w:ind w:left="256" w:hanging="256"/>
              <w:contextualSpacing/>
              <w:jc w:val="both"/>
              <w:rPr>
                <w:rFonts w:cs="Arial"/>
                <w:szCs w:val="22"/>
                <w:lang w:val="en-GB"/>
              </w:rPr>
            </w:pPr>
            <w:r w:rsidRPr="004A24BE">
              <w:rPr>
                <w:rFonts w:cs="Arial"/>
                <w:szCs w:val="22"/>
              </w:rPr>
              <w:t>Consultantul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va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utiliza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șabloanele</w:t>
            </w:r>
            <w:r w:rsidRPr="004A24BE">
              <w:rPr>
                <w:rFonts w:cs="Arial"/>
                <w:szCs w:val="22"/>
                <w:lang w:val="en-GB"/>
              </w:rPr>
              <w:t xml:space="preserve"> de </w:t>
            </w:r>
            <w:r w:rsidRPr="004A24BE">
              <w:rPr>
                <w:rFonts w:cs="Arial"/>
                <w:szCs w:val="22"/>
              </w:rPr>
              <w:t>stil</w:t>
            </w:r>
            <w:r w:rsidRPr="004A24BE">
              <w:rPr>
                <w:rFonts w:cs="Arial"/>
                <w:szCs w:val="22"/>
                <w:lang w:val="en-GB"/>
              </w:rPr>
              <w:t xml:space="preserve"> ale </w:t>
            </w:r>
            <w:r w:rsidRPr="004A24BE">
              <w:rPr>
                <w:rFonts w:cs="Arial"/>
                <w:szCs w:val="22"/>
              </w:rPr>
              <w:t>proiectului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pentru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documentele</w:t>
            </w:r>
            <w:r w:rsidRPr="004A24BE">
              <w:rPr>
                <w:rFonts w:cs="Arial"/>
                <w:szCs w:val="22"/>
                <w:lang w:val="en-GB"/>
              </w:rPr>
              <w:t xml:space="preserve"> Word (</w:t>
            </w:r>
            <w:r w:rsidRPr="004A24BE">
              <w:rPr>
                <w:rFonts w:cs="Arial"/>
                <w:szCs w:val="22"/>
              </w:rPr>
              <w:t>numai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raportul</w:t>
            </w:r>
            <w:r w:rsidRPr="004A24BE">
              <w:rPr>
                <w:rFonts w:cs="Arial"/>
                <w:szCs w:val="22"/>
                <w:lang w:val="en-GB"/>
              </w:rPr>
              <w:t xml:space="preserve"> principal) </w:t>
            </w:r>
            <w:r w:rsidRPr="004A24BE">
              <w:rPr>
                <w:rFonts w:cs="Arial"/>
                <w:szCs w:val="22"/>
              </w:rPr>
              <w:t>și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prezentări</w:t>
            </w:r>
            <w:r w:rsidRPr="004A24BE">
              <w:rPr>
                <w:rFonts w:cs="Arial"/>
                <w:szCs w:val="22"/>
                <w:lang w:val="en-GB"/>
              </w:rPr>
              <w:t xml:space="preserve"> Power Point. </w:t>
            </w:r>
            <w:r w:rsidRPr="004A24BE">
              <w:rPr>
                <w:rFonts w:cs="Arial"/>
                <w:szCs w:val="22"/>
              </w:rPr>
              <w:t>Ambele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 xml:space="preserve">șabloane vor fi transmise expertului la începutul 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misiunii</w:t>
            </w:r>
            <w:r w:rsidRPr="004A24BE">
              <w:rPr>
                <w:rFonts w:cs="Arial"/>
                <w:szCs w:val="22"/>
                <w:lang w:val="en-GB"/>
              </w:rPr>
              <w:t xml:space="preserve">. </w:t>
            </w:r>
          </w:p>
        </w:tc>
      </w:tr>
      <w:tr w:rsidR="00E8526C" w:rsidRPr="004A24BE" w:rsidTr="00055AB0">
        <w:tc>
          <w:tcPr>
            <w:tcW w:w="2835" w:type="dxa"/>
          </w:tcPr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236" w:type="dxa"/>
          </w:tcPr>
          <w:p w:rsidR="00E8526C" w:rsidRPr="004A24BE" w:rsidRDefault="00E8526C" w:rsidP="00055AB0">
            <w:pPr>
              <w:numPr>
                <w:ilvl w:val="0"/>
                <w:numId w:val="3"/>
              </w:numPr>
              <w:spacing w:line="280" w:lineRule="atLeast"/>
              <w:ind w:left="256" w:hanging="256"/>
              <w:contextualSpacing/>
              <w:jc w:val="both"/>
              <w:rPr>
                <w:rFonts w:cs="Arial"/>
                <w:szCs w:val="22"/>
                <w:lang w:val="en-GB"/>
              </w:rPr>
            </w:pPr>
            <w:r w:rsidRPr="004A24BE">
              <w:rPr>
                <w:rFonts w:cs="Arial"/>
                <w:szCs w:val="22"/>
              </w:rPr>
              <w:t>Sli</w:t>
            </w:r>
            <w:r>
              <w:rPr>
                <w:rFonts w:cs="Arial"/>
                <w:szCs w:val="22"/>
              </w:rPr>
              <w:t>de-</w:t>
            </w:r>
            <w:r w:rsidRPr="004A24BE">
              <w:rPr>
                <w:rFonts w:cs="Arial"/>
                <w:szCs w:val="22"/>
              </w:rPr>
              <w:t>urile</w:t>
            </w:r>
            <w:r w:rsidRPr="004A24BE">
              <w:rPr>
                <w:rFonts w:cs="Arial"/>
                <w:szCs w:val="22"/>
                <w:lang w:val="en-GB"/>
              </w:rPr>
              <w:t xml:space="preserve"> din </w:t>
            </w:r>
            <w:r w:rsidRPr="004A24BE">
              <w:rPr>
                <w:rFonts w:cs="Arial"/>
                <w:szCs w:val="22"/>
              </w:rPr>
              <w:t>prezentări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vor</w:t>
            </w:r>
            <w:r w:rsidRPr="004A24BE">
              <w:rPr>
                <w:rFonts w:cs="Arial"/>
                <w:szCs w:val="22"/>
                <w:lang w:val="en-GB"/>
              </w:rPr>
              <w:t xml:space="preserve"> fi </w:t>
            </w:r>
            <w:r w:rsidRPr="004A24BE">
              <w:rPr>
                <w:rFonts w:cs="Arial"/>
                <w:szCs w:val="22"/>
              </w:rPr>
              <w:t>însoțite</w:t>
            </w:r>
            <w:r w:rsidRPr="004A24BE">
              <w:rPr>
                <w:rFonts w:cs="Arial"/>
                <w:szCs w:val="22"/>
                <w:lang w:val="en-GB"/>
              </w:rPr>
              <w:t xml:space="preserve"> de </w:t>
            </w:r>
            <w:r w:rsidRPr="004A24BE">
              <w:rPr>
                <w:rFonts w:cs="Arial"/>
                <w:szCs w:val="22"/>
              </w:rPr>
              <w:t>comentarii</w:t>
            </w:r>
            <w:r w:rsidRPr="004A24BE">
              <w:rPr>
                <w:rFonts w:cs="Arial"/>
                <w:szCs w:val="22"/>
                <w:lang w:val="en-GB"/>
              </w:rPr>
              <w:t xml:space="preserve"> </w:t>
            </w:r>
            <w:r w:rsidRPr="004A24BE">
              <w:rPr>
                <w:rFonts w:cs="Arial"/>
                <w:szCs w:val="22"/>
              </w:rPr>
              <w:t>scurte</w:t>
            </w:r>
            <w:r>
              <w:rPr>
                <w:rFonts w:cs="Arial"/>
                <w:szCs w:val="22"/>
              </w:rPr>
              <w:t xml:space="preserve"> </w:t>
            </w:r>
            <w:r w:rsidRPr="004A24BE">
              <w:rPr>
                <w:rFonts w:cs="Arial"/>
                <w:szCs w:val="22"/>
              </w:rPr>
              <w:t>(în cazuri când este necesar)</w:t>
            </w:r>
          </w:p>
        </w:tc>
      </w:tr>
      <w:tr w:rsidR="00E8526C" w:rsidRPr="004A24BE" w:rsidTr="00055AB0">
        <w:tc>
          <w:tcPr>
            <w:tcW w:w="2835" w:type="dxa"/>
          </w:tcPr>
          <w:p w:rsidR="00E8526C" w:rsidRPr="004A24BE" w:rsidRDefault="00E8526C" w:rsidP="00055AB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236" w:type="dxa"/>
          </w:tcPr>
          <w:p w:rsidR="00E8526C" w:rsidRPr="004A24BE" w:rsidRDefault="00E8526C" w:rsidP="00055AB0">
            <w:pPr>
              <w:numPr>
                <w:ilvl w:val="0"/>
                <w:numId w:val="3"/>
              </w:numPr>
              <w:spacing w:line="280" w:lineRule="atLeast"/>
              <w:ind w:left="256" w:hanging="256"/>
              <w:contextualSpacing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Toate materialele informaţionale vor respecta rigorile de identitate vizuală ale GIZ şi ale proiectului.</w:t>
            </w:r>
          </w:p>
        </w:tc>
      </w:tr>
    </w:tbl>
    <w:p w:rsidR="00E8526C" w:rsidRPr="004A24BE" w:rsidRDefault="00E8526C" w:rsidP="006E23B9">
      <w:pPr>
        <w:autoSpaceDE w:val="0"/>
        <w:autoSpaceDN w:val="0"/>
        <w:adjustRightInd w:val="0"/>
        <w:rPr>
          <w:rFonts w:cs="Arial"/>
          <w:szCs w:val="22"/>
          <w:lang w:val="ro-MO"/>
        </w:rPr>
      </w:pPr>
    </w:p>
    <w:p w:rsidR="00E8526C" w:rsidRPr="004A24BE" w:rsidRDefault="00E8526C" w:rsidP="008A7CBA">
      <w:pPr>
        <w:pStyle w:val="Heading1"/>
        <w:rPr>
          <w:rFonts w:cs="Arial"/>
        </w:rPr>
      </w:pPr>
      <w:r>
        <w:rPr>
          <w:rFonts w:ascii="Arial" w:hAnsi="Arial" w:cs="Arial"/>
        </w:rPr>
        <w:t xml:space="preserve">6.2 </w:t>
      </w:r>
      <w:r w:rsidRPr="004A24BE">
        <w:rPr>
          <w:rFonts w:ascii="Arial" w:hAnsi="Arial" w:cs="Arial"/>
        </w:rPr>
        <w:t>Cadrul de timp și procedurile de acceptare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  <w:gridCol w:w="6236"/>
      </w:tblGrid>
      <w:tr w:rsidR="00E8526C" w:rsidRPr="00BF0600" w:rsidTr="00071F7E">
        <w:tc>
          <w:tcPr>
            <w:tcW w:w="2835" w:type="dxa"/>
          </w:tcPr>
          <w:p w:rsidR="00E8526C" w:rsidRPr="00A44AAA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A44AAA">
              <w:rPr>
                <w:rFonts w:cs="Arial"/>
                <w:szCs w:val="22"/>
              </w:rPr>
              <w:t>Începutul</w:t>
            </w:r>
            <w:r w:rsidRPr="00A44AAA">
              <w:rPr>
                <w:rFonts w:cs="Arial"/>
                <w:szCs w:val="22"/>
                <w:lang w:val="en-GB"/>
              </w:rPr>
              <w:t xml:space="preserve"> </w:t>
            </w:r>
            <w:r w:rsidRPr="00A44AAA">
              <w:rPr>
                <w:rFonts w:cs="Arial"/>
                <w:szCs w:val="22"/>
              </w:rPr>
              <w:t>misiunii</w:t>
            </w:r>
          </w:p>
        </w:tc>
        <w:tc>
          <w:tcPr>
            <w:tcW w:w="6236" w:type="dxa"/>
          </w:tcPr>
          <w:p w:rsidR="00E8526C" w:rsidRPr="00A44AAA" w:rsidRDefault="00E8526C" w:rsidP="00F24D73">
            <w:pPr>
              <w:numPr>
                <w:ilvl w:val="0"/>
                <w:numId w:val="3"/>
              </w:numPr>
              <w:spacing w:line="280" w:lineRule="atLeast"/>
              <w:ind w:left="256" w:hanging="256"/>
              <w:contextualSpacing/>
              <w:jc w:val="both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t>Imediat după semnarea contractului</w:t>
            </w:r>
          </w:p>
        </w:tc>
      </w:tr>
      <w:tr w:rsidR="00E8526C" w:rsidRPr="00BF0600" w:rsidTr="00071F7E">
        <w:tc>
          <w:tcPr>
            <w:tcW w:w="2835" w:type="dxa"/>
          </w:tcPr>
          <w:p w:rsidR="00E8526C" w:rsidRPr="00A44AAA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A44AAA">
              <w:rPr>
                <w:rFonts w:cs="Arial"/>
                <w:szCs w:val="22"/>
              </w:rPr>
              <w:t>Finalizarea</w:t>
            </w:r>
            <w:r w:rsidRPr="00A44AAA">
              <w:rPr>
                <w:rFonts w:cs="Arial"/>
                <w:szCs w:val="22"/>
                <w:lang w:val="en-GB"/>
              </w:rPr>
              <w:t xml:space="preserve">  </w:t>
            </w:r>
            <w:r w:rsidRPr="00A44AAA">
              <w:rPr>
                <w:rFonts w:cs="Arial"/>
                <w:szCs w:val="22"/>
              </w:rPr>
              <w:t>misiunii</w:t>
            </w:r>
          </w:p>
        </w:tc>
        <w:tc>
          <w:tcPr>
            <w:tcW w:w="6236" w:type="dxa"/>
          </w:tcPr>
          <w:p w:rsidR="00E8526C" w:rsidRPr="00A44AAA" w:rsidRDefault="00E8526C" w:rsidP="00AE6F44">
            <w:pPr>
              <w:numPr>
                <w:ilvl w:val="0"/>
                <w:numId w:val="3"/>
              </w:numPr>
              <w:spacing w:line="280" w:lineRule="atLeast"/>
              <w:ind w:left="256" w:hanging="256"/>
              <w:contextualSpacing/>
              <w:jc w:val="both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</w:rPr>
              <w:t>3 luni</w:t>
            </w:r>
          </w:p>
        </w:tc>
      </w:tr>
      <w:tr w:rsidR="00E8526C" w:rsidRPr="00BF0600" w:rsidTr="00071F7E">
        <w:tc>
          <w:tcPr>
            <w:tcW w:w="2835" w:type="dxa"/>
          </w:tcPr>
          <w:p w:rsidR="00E8526C" w:rsidRPr="00A44AAA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A44AAA">
              <w:rPr>
                <w:rFonts w:cs="Arial"/>
                <w:szCs w:val="22"/>
              </w:rPr>
              <w:t>Comentarii</w:t>
            </w:r>
            <w:r w:rsidRPr="00A44AAA">
              <w:rPr>
                <w:rFonts w:cs="Arial"/>
                <w:szCs w:val="22"/>
                <w:lang w:val="en-GB"/>
              </w:rPr>
              <w:t xml:space="preserve"> de </w:t>
            </w:r>
            <w:r w:rsidRPr="00A44AAA">
              <w:rPr>
                <w:rFonts w:cs="Arial"/>
                <w:szCs w:val="22"/>
              </w:rPr>
              <w:t>către</w:t>
            </w:r>
            <w:r w:rsidRPr="00A44AAA">
              <w:rPr>
                <w:rFonts w:cs="Arial"/>
                <w:szCs w:val="22"/>
                <w:lang w:val="en-GB"/>
              </w:rPr>
              <w:t xml:space="preserve"> </w:t>
            </w:r>
            <w:r w:rsidRPr="00A44AAA">
              <w:rPr>
                <w:rFonts w:cs="Arial"/>
                <w:szCs w:val="22"/>
              </w:rPr>
              <w:t>punctul</w:t>
            </w:r>
            <w:r w:rsidRPr="00A44AAA">
              <w:rPr>
                <w:rFonts w:cs="Arial"/>
                <w:szCs w:val="22"/>
                <w:lang w:val="en-GB"/>
              </w:rPr>
              <w:t xml:space="preserve"> focal GIZ, </w:t>
            </w:r>
            <w:r w:rsidRPr="00A44AAA">
              <w:rPr>
                <w:rFonts w:cs="Arial"/>
                <w:szCs w:val="22"/>
              </w:rPr>
              <w:t>asupra</w:t>
            </w:r>
            <w:r w:rsidRPr="00A44AAA">
              <w:rPr>
                <w:rFonts w:cs="Arial"/>
                <w:szCs w:val="22"/>
                <w:lang w:val="en-GB"/>
              </w:rPr>
              <w:t xml:space="preserve"> </w:t>
            </w:r>
            <w:r w:rsidRPr="00A44AAA">
              <w:rPr>
                <w:rFonts w:cs="Arial"/>
                <w:szCs w:val="22"/>
              </w:rPr>
              <w:t>rezultatelor</w:t>
            </w:r>
            <w:r w:rsidRPr="00A44AAA">
              <w:rPr>
                <w:rFonts w:cs="Arial"/>
                <w:szCs w:val="22"/>
                <w:lang w:val="en-GB"/>
              </w:rPr>
              <w:t xml:space="preserve"> </w:t>
            </w:r>
            <w:r w:rsidRPr="00A44AAA">
              <w:rPr>
                <w:rFonts w:cs="Arial"/>
                <w:szCs w:val="22"/>
              </w:rPr>
              <w:t>lucrului</w:t>
            </w:r>
            <w:r w:rsidRPr="00A44AAA">
              <w:rPr>
                <w:rFonts w:cs="Arial"/>
                <w:szCs w:val="22"/>
                <w:lang w:val="en-GB"/>
              </w:rPr>
              <w:t xml:space="preserve"> </w:t>
            </w:r>
            <w:r w:rsidRPr="00A44AAA">
              <w:rPr>
                <w:rFonts w:cs="Arial"/>
                <w:szCs w:val="22"/>
              </w:rPr>
              <w:t>efectuat</w:t>
            </w:r>
            <w:r w:rsidRPr="00A44AAA">
              <w:rPr>
                <w:rFonts w:cs="Arial"/>
                <w:szCs w:val="22"/>
                <w:lang w:val="en-GB"/>
              </w:rPr>
              <w:t xml:space="preserve"> </w:t>
            </w:r>
          </w:p>
          <w:p w:rsidR="00E8526C" w:rsidRPr="00A44AAA" w:rsidRDefault="00E8526C" w:rsidP="00055AB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236" w:type="dxa"/>
          </w:tcPr>
          <w:p w:rsidR="00E8526C" w:rsidRPr="00A44AAA" w:rsidRDefault="00E8526C" w:rsidP="00B90F21">
            <w:pPr>
              <w:numPr>
                <w:ilvl w:val="0"/>
                <w:numId w:val="3"/>
              </w:numPr>
              <w:spacing w:line="280" w:lineRule="atLeast"/>
              <w:contextualSpacing/>
              <w:jc w:val="both"/>
              <w:rPr>
                <w:rFonts w:cs="Arial"/>
                <w:szCs w:val="22"/>
              </w:rPr>
            </w:pPr>
            <w:r w:rsidRPr="00A44AAA">
              <w:rPr>
                <w:rFonts w:cs="Arial"/>
                <w:szCs w:val="22"/>
              </w:rPr>
              <w:t>Pentru toate sarcinile-în termen de o săptămână după transmiterea rezultatelor lucrului efectuat (prin e-mail către punct focal, copia către Ofiţer de comunicare)</w:t>
            </w:r>
            <w:r w:rsidRPr="00A44AAA">
              <w:rPr>
                <w:rFonts w:cs="Arial"/>
                <w:szCs w:val="22"/>
                <w:lang w:val="en-US"/>
              </w:rPr>
              <w:t>;</w:t>
            </w:r>
          </w:p>
          <w:p w:rsidR="00E8526C" w:rsidRPr="00A44AAA" w:rsidRDefault="00E8526C" w:rsidP="00055AB0">
            <w:pPr>
              <w:numPr>
                <w:ilvl w:val="0"/>
                <w:numId w:val="3"/>
              </w:numPr>
              <w:spacing w:line="280" w:lineRule="atLeast"/>
              <w:contextualSpacing/>
              <w:jc w:val="both"/>
              <w:rPr>
                <w:rFonts w:cs="Arial"/>
                <w:szCs w:val="22"/>
              </w:rPr>
            </w:pPr>
            <w:r w:rsidRPr="00A44AAA">
              <w:rPr>
                <w:rFonts w:cs="Arial"/>
                <w:szCs w:val="22"/>
              </w:rPr>
              <w:t>Pentru sarcinile 1-</w:t>
            </w:r>
            <w:r>
              <w:rPr>
                <w:rFonts w:cs="Arial"/>
                <w:szCs w:val="22"/>
              </w:rPr>
              <w:t>4</w:t>
            </w:r>
            <w:r w:rsidRPr="00A44AAA">
              <w:rPr>
                <w:rFonts w:cs="Arial"/>
                <w:szCs w:val="22"/>
              </w:rPr>
              <w:t>, dacă nu sunt trimise nici un comentariu, rezultatul lucrului efectuat se consideră definitiv și acceptat de către GIZ;</w:t>
            </w:r>
          </w:p>
          <w:p w:rsidR="00E8526C" w:rsidRPr="00A44AAA" w:rsidRDefault="00E8526C" w:rsidP="005D3F59">
            <w:pPr>
              <w:pStyle w:val="ListParagraph"/>
              <w:numPr>
                <w:ilvl w:val="0"/>
                <w:numId w:val="3"/>
              </w:numPr>
              <w:spacing w:line="280" w:lineRule="atLeast"/>
              <w:jc w:val="both"/>
              <w:rPr>
                <w:rFonts w:cs="Arial"/>
                <w:szCs w:val="22"/>
              </w:rPr>
            </w:pPr>
            <w:r w:rsidRPr="00A44AAA">
              <w:rPr>
                <w:rFonts w:cs="Arial"/>
                <w:szCs w:val="22"/>
              </w:rPr>
              <w:t xml:space="preserve">Pentru sarcinile </w:t>
            </w:r>
            <w:r>
              <w:rPr>
                <w:rFonts w:cs="Arial"/>
                <w:szCs w:val="22"/>
              </w:rPr>
              <w:t>5</w:t>
            </w:r>
            <w:r w:rsidRPr="00A44AAA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6</w:t>
            </w:r>
            <w:r w:rsidRPr="00A44AAA">
              <w:rPr>
                <w:rFonts w:cs="Arial"/>
                <w:szCs w:val="22"/>
              </w:rPr>
              <w:t xml:space="preserve"> dacă nu sunt trimise nici un comentariu, rezultatul lucrului efectuat se consideră definitiv și acceptat de către GIZ;</w:t>
            </w:r>
          </w:p>
        </w:tc>
      </w:tr>
      <w:tr w:rsidR="00E8526C" w:rsidRPr="00BF0600" w:rsidTr="00071F7E">
        <w:tc>
          <w:tcPr>
            <w:tcW w:w="2835" w:type="dxa"/>
          </w:tcPr>
          <w:p w:rsidR="00E8526C" w:rsidRPr="00A44AAA" w:rsidRDefault="00E8526C" w:rsidP="00055AB0">
            <w:pPr>
              <w:rPr>
                <w:rFonts w:cs="Arial"/>
                <w:szCs w:val="22"/>
                <w:lang w:val="ro-MO"/>
              </w:rPr>
            </w:pPr>
            <w:r w:rsidRPr="00A44AAA">
              <w:rPr>
                <w:rFonts w:cs="Arial"/>
                <w:szCs w:val="22"/>
                <w:lang w:val="ro-MO"/>
              </w:rPr>
              <w:t>Transmiterea rezultatelor finale ale lucrului executat</w:t>
            </w:r>
          </w:p>
          <w:p w:rsidR="00E8526C" w:rsidRPr="00A44AAA" w:rsidRDefault="00E8526C" w:rsidP="00055AB0">
            <w:pPr>
              <w:rPr>
                <w:rFonts w:cs="Arial"/>
                <w:szCs w:val="22"/>
                <w:lang w:val="pt-BR"/>
              </w:rPr>
            </w:pPr>
          </w:p>
        </w:tc>
        <w:tc>
          <w:tcPr>
            <w:tcW w:w="6236" w:type="dxa"/>
          </w:tcPr>
          <w:p w:rsidR="00E8526C" w:rsidRPr="00A44AAA" w:rsidRDefault="00E8526C" w:rsidP="00B90F21">
            <w:pPr>
              <w:numPr>
                <w:ilvl w:val="0"/>
                <w:numId w:val="3"/>
              </w:numPr>
              <w:spacing w:line="280" w:lineRule="atLeast"/>
              <w:contextualSpacing/>
              <w:jc w:val="both"/>
              <w:rPr>
                <w:rFonts w:cs="Arial"/>
                <w:szCs w:val="22"/>
                <w:lang w:val="pt-BR"/>
              </w:rPr>
            </w:pPr>
            <w:r w:rsidRPr="00A44AAA">
              <w:rPr>
                <w:rFonts w:cs="Arial"/>
                <w:szCs w:val="22"/>
              </w:rPr>
              <w:t xml:space="preserve">Pentru toate sarcinile – termen de o săptămână de la primirea comentariilor din partea Ofițerului de comunicare (prin e-mail către punctual focal, copia către </w:t>
            </w:r>
            <w:r w:rsidRPr="005D3F59">
              <w:rPr>
                <w:rFonts w:cs="Arial"/>
                <w:szCs w:val="22"/>
                <w:lang w:val="ro-MO"/>
              </w:rPr>
              <w:t>Ofiţer</w:t>
            </w:r>
            <w:r w:rsidRPr="004E540E">
              <w:rPr>
                <w:rFonts w:cs="Arial"/>
                <w:szCs w:val="22"/>
                <w:lang w:val="pt-BR"/>
              </w:rPr>
              <w:t xml:space="preserve"> de </w:t>
            </w:r>
            <w:r w:rsidRPr="005D3F59">
              <w:rPr>
                <w:rFonts w:cs="Arial"/>
                <w:szCs w:val="22"/>
                <w:lang w:val="ro-MO"/>
              </w:rPr>
              <w:t>comunicare</w:t>
            </w:r>
            <w:r w:rsidRPr="00A44AAA">
              <w:rPr>
                <w:rFonts w:cs="Arial"/>
                <w:szCs w:val="22"/>
              </w:rPr>
              <w:t>);</w:t>
            </w:r>
          </w:p>
        </w:tc>
      </w:tr>
      <w:tr w:rsidR="00E8526C" w:rsidRPr="00BF0600" w:rsidTr="00071F7E">
        <w:tc>
          <w:tcPr>
            <w:tcW w:w="2835" w:type="dxa"/>
          </w:tcPr>
          <w:p w:rsidR="00E8526C" w:rsidRPr="00A44AAA" w:rsidRDefault="00E8526C" w:rsidP="00055AB0">
            <w:pPr>
              <w:rPr>
                <w:rFonts w:cs="Arial"/>
                <w:szCs w:val="22"/>
                <w:lang w:val="en-GB"/>
              </w:rPr>
            </w:pPr>
            <w:r w:rsidRPr="00A44AAA">
              <w:rPr>
                <w:rFonts w:cs="Arial"/>
                <w:szCs w:val="22"/>
              </w:rPr>
              <w:t>Aprobarea</w:t>
            </w:r>
            <w:r w:rsidRPr="00A44AAA">
              <w:rPr>
                <w:rFonts w:cs="Arial"/>
                <w:szCs w:val="22"/>
                <w:lang w:val="en-GB"/>
              </w:rPr>
              <w:t xml:space="preserve"> </w:t>
            </w:r>
            <w:r w:rsidRPr="00A44AAA">
              <w:rPr>
                <w:rFonts w:cs="Arial"/>
                <w:szCs w:val="22"/>
              </w:rPr>
              <w:t>rezultatelor</w:t>
            </w:r>
            <w:r w:rsidRPr="00A44AAA">
              <w:rPr>
                <w:rFonts w:cs="Arial"/>
                <w:szCs w:val="22"/>
                <w:lang w:val="en-GB"/>
              </w:rPr>
              <w:t xml:space="preserve"> finale ale </w:t>
            </w:r>
            <w:r w:rsidRPr="00A44AAA">
              <w:rPr>
                <w:rFonts w:cs="Arial"/>
                <w:szCs w:val="22"/>
              </w:rPr>
              <w:t>lucrului</w:t>
            </w:r>
            <w:r w:rsidRPr="00A44AAA">
              <w:rPr>
                <w:rFonts w:cs="Arial"/>
                <w:szCs w:val="22"/>
                <w:lang w:val="en-GB"/>
              </w:rPr>
              <w:t xml:space="preserve"> </w:t>
            </w:r>
            <w:r w:rsidRPr="00A44AAA">
              <w:rPr>
                <w:rFonts w:cs="Arial"/>
                <w:szCs w:val="22"/>
              </w:rPr>
              <w:t>executat</w:t>
            </w:r>
          </w:p>
          <w:p w:rsidR="00E8526C" w:rsidRPr="00A44AAA" w:rsidRDefault="00E8526C" w:rsidP="00055AB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236" w:type="dxa"/>
          </w:tcPr>
          <w:p w:rsidR="00E8526C" w:rsidRPr="00A44AAA" w:rsidRDefault="00E8526C" w:rsidP="000D2253">
            <w:pPr>
              <w:numPr>
                <w:ilvl w:val="0"/>
                <w:numId w:val="3"/>
              </w:numPr>
              <w:spacing w:line="280" w:lineRule="atLeast"/>
              <w:contextualSpacing/>
              <w:jc w:val="both"/>
              <w:rPr>
                <w:rFonts w:cs="Arial"/>
                <w:szCs w:val="22"/>
              </w:rPr>
            </w:pPr>
            <w:r w:rsidRPr="00A44AAA">
              <w:rPr>
                <w:rFonts w:cs="Arial"/>
                <w:szCs w:val="22"/>
              </w:rPr>
              <w:t>Imediat după primirea rezultatelor finale ale  lucrului executat din partea prestatorului de serviciu (prin e-mail către punct focal, copia către Ofiţer de comunicare);</w:t>
            </w:r>
          </w:p>
        </w:tc>
      </w:tr>
    </w:tbl>
    <w:p w:rsidR="00E8526C" w:rsidRPr="00A44AAA" w:rsidRDefault="00E8526C" w:rsidP="00BC607B">
      <w:pPr>
        <w:keepNext/>
        <w:widowControl w:val="0"/>
        <w:numPr>
          <w:ilvl w:val="1"/>
          <w:numId w:val="0"/>
        </w:numPr>
        <w:tabs>
          <w:tab w:val="num" w:pos="0"/>
        </w:tabs>
        <w:spacing w:before="120" w:after="120"/>
        <w:outlineLvl w:val="1"/>
        <w:rPr>
          <w:rFonts w:cs="Arial"/>
          <w:b/>
          <w:szCs w:val="22"/>
        </w:rPr>
      </w:pPr>
      <w:r w:rsidRPr="00A44AAA">
        <w:rPr>
          <w:rFonts w:cs="Arial"/>
          <w:b/>
          <w:szCs w:val="22"/>
        </w:rPr>
        <w:t>6.3 Persoanele principale de contact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  <w:gridCol w:w="6236"/>
      </w:tblGrid>
      <w:tr w:rsidR="00E8526C" w:rsidRPr="00BF0600" w:rsidTr="00055AB0">
        <w:tc>
          <w:tcPr>
            <w:tcW w:w="2835" w:type="dxa"/>
            <w:shd w:val="clear" w:color="auto" w:fill="D9D9D9"/>
          </w:tcPr>
          <w:p w:rsidR="00E8526C" w:rsidRPr="00A44AAA" w:rsidRDefault="00E8526C" w:rsidP="00055AB0">
            <w:pPr>
              <w:rPr>
                <w:rFonts w:cs="Arial"/>
                <w:b/>
                <w:bCs/>
                <w:szCs w:val="22"/>
              </w:rPr>
            </w:pPr>
            <w:r w:rsidRPr="00A44AAA">
              <w:rPr>
                <w:rFonts w:cs="Arial"/>
                <w:b/>
                <w:bCs/>
                <w:szCs w:val="22"/>
              </w:rPr>
              <w:t>Punct focal GIZ responsabil de proiecte de EE</w:t>
            </w:r>
          </w:p>
        </w:tc>
        <w:tc>
          <w:tcPr>
            <w:tcW w:w="6236" w:type="dxa"/>
            <w:shd w:val="clear" w:color="auto" w:fill="D9D9D9"/>
          </w:tcPr>
          <w:p w:rsidR="00E8526C" w:rsidRPr="00A44AAA" w:rsidRDefault="00E8526C" w:rsidP="00055AB0">
            <w:pPr>
              <w:rPr>
                <w:rFonts w:cs="Arial"/>
                <w:b/>
                <w:bCs/>
                <w:szCs w:val="22"/>
              </w:rPr>
            </w:pPr>
            <w:r w:rsidRPr="00A44AAA">
              <w:rPr>
                <w:rFonts w:cs="Arial"/>
                <w:b/>
                <w:bCs/>
                <w:szCs w:val="22"/>
              </w:rPr>
              <w:t xml:space="preserve"> Igor Neaga - direct counterpart of the consultant,</w:t>
            </w:r>
          </w:p>
          <w:p w:rsidR="00E8526C" w:rsidRPr="00A44AAA" w:rsidRDefault="00E8526C" w:rsidP="006446B9">
            <w:pPr>
              <w:rPr>
                <w:rFonts w:cs="Arial"/>
                <w:b/>
                <w:bCs/>
                <w:szCs w:val="22"/>
                <w:lang w:val="en-GB"/>
              </w:rPr>
            </w:pPr>
            <w:r w:rsidRPr="00A44AAA">
              <w:rPr>
                <w:rFonts w:cs="Arial"/>
                <w:b/>
                <w:bCs/>
                <w:szCs w:val="22"/>
              </w:rPr>
              <w:t>(igor.neaga@giz.de)</w:t>
            </w:r>
          </w:p>
        </w:tc>
      </w:tr>
      <w:tr w:rsidR="00E8526C" w:rsidRPr="004A24BE" w:rsidTr="00055AB0">
        <w:tc>
          <w:tcPr>
            <w:tcW w:w="2835" w:type="dxa"/>
          </w:tcPr>
          <w:p w:rsidR="00E8526C" w:rsidRPr="00A44AAA" w:rsidRDefault="00E8526C" w:rsidP="006446B9">
            <w:pPr>
              <w:rPr>
                <w:rFonts w:cs="Arial"/>
                <w:szCs w:val="22"/>
                <w:lang w:val="en-GB"/>
              </w:rPr>
            </w:pPr>
            <w:r w:rsidRPr="00A44AAA">
              <w:rPr>
                <w:rFonts w:cs="Arial"/>
                <w:szCs w:val="22"/>
                <w:lang w:val="en-GB"/>
              </w:rPr>
              <w:t>Ofiţer de comunicare, proiect GIZ</w:t>
            </w:r>
            <w:r w:rsidRPr="00A44AAA">
              <w:rPr>
                <w:rFonts w:cs="Arial"/>
                <w:szCs w:val="22"/>
                <w:lang w:val="en-GB"/>
              </w:rPr>
              <w:tab/>
            </w:r>
          </w:p>
        </w:tc>
        <w:tc>
          <w:tcPr>
            <w:tcW w:w="6236" w:type="dxa"/>
          </w:tcPr>
          <w:p w:rsidR="00E8526C" w:rsidRPr="00994094" w:rsidRDefault="00E8526C" w:rsidP="00055AB0">
            <w:pPr>
              <w:rPr>
                <w:rFonts w:cs="Arial"/>
                <w:szCs w:val="22"/>
                <w:lang w:val="it-IT"/>
              </w:rPr>
            </w:pPr>
            <w:r w:rsidRPr="00A44AAA">
              <w:rPr>
                <w:rFonts w:cs="Arial"/>
                <w:szCs w:val="22"/>
                <w:lang w:val="it-IT"/>
              </w:rPr>
              <w:t>Laura Bohanţova - laura.bohantova@giz.de, 022 222470</w:t>
            </w:r>
          </w:p>
        </w:tc>
      </w:tr>
    </w:tbl>
    <w:p w:rsidR="00E8526C" w:rsidRDefault="00E8526C" w:rsidP="006446B9">
      <w:pPr>
        <w:autoSpaceDE w:val="0"/>
        <w:autoSpaceDN w:val="0"/>
        <w:adjustRightInd w:val="0"/>
        <w:rPr>
          <w:rFonts w:cs="Arial"/>
          <w:b/>
          <w:szCs w:val="22"/>
          <w:lang w:val="ro-MO"/>
        </w:rPr>
      </w:pPr>
    </w:p>
    <w:p w:rsidR="00E8526C" w:rsidRPr="00E915C1" w:rsidRDefault="00E8526C" w:rsidP="006446B9">
      <w:pPr>
        <w:autoSpaceDE w:val="0"/>
        <w:autoSpaceDN w:val="0"/>
        <w:adjustRightInd w:val="0"/>
        <w:rPr>
          <w:rFonts w:cs="Arial"/>
          <w:b/>
          <w:szCs w:val="22"/>
          <w:lang w:val="ro-MO"/>
        </w:rPr>
      </w:pPr>
    </w:p>
    <w:sectPr w:rsidR="00E8526C" w:rsidRPr="00E915C1" w:rsidSect="0076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F20"/>
    <w:multiLevelType w:val="hybridMultilevel"/>
    <w:tmpl w:val="8EE8DEC6"/>
    <w:lvl w:ilvl="0" w:tplc="A43AB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7C3"/>
    <w:multiLevelType w:val="hybridMultilevel"/>
    <w:tmpl w:val="777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3E54"/>
    <w:multiLevelType w:val="hybridMultilevel"/>
    <w:tmpl w:val="98044A40"/>
    <w:lvl w:ilvl="0" w:tplc="64ACA8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38E4"/>
    <w:multiLevelType w:val="hybridMultilevel"/>
    <w:tmpl w:val="70FC10D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166139EE"/>
    <w:multiLevelType w:val="hybridMultilevel"/>
    <w:tmpl w:val="088067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1A3E"/>
    <w:multiLevelType w:val="hybridMultilevel"/>
    <w:tmpl w:val="BF5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94707"/>
    <w:multiLevelType w:val="hybridMultilevel"/>
    <w:tmpl w:val="AAE47F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76E88"/>
    <w:multiLevelType w:val="hybridMultilevel"/>
    <w:tmpl w:val="3886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FB53E5"/>
    <w:multiLevelType w:val="hybridMultilevel"/>
    <w:tmpl w:val="7742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AD2F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22472"/>
    <w:multiLevelType w:val="hybridMultilevel"/>
    <w:tmpl w:val="D7B6E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957D7"/>
    <w:multiLevelType w:val="hybridMultilevel"/>
    <w:tmpl w:val="5AF4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46436"/>
    <w:multiLevelType w:val="hybridMultilevel"/>
    <w:tmpl w:val="625E2B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401A7"/>
    <w:multiLevelType w:val="hybridMultilevel"/>
    <w:tmpl w:val="E90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4E6"/>
    <w:rsid w:val="00011651"/>
    <w:rsid w:val="00032B97"/>
    <w:rsid w:val="000435F7"/>
    <w:rsid w:val="000449F6"/>
    <w:rsid w:val="00047B92"/>
    <w:rsid w:val="00051988"/>
    <w:rsid w:val="00055AB0"/>
    <w:rsid w:val="00063112"/>
    <w:rsid w:val="00065799"/>
    <w:rsid w:val="00066BEF"/>
    <w:rsid w:val="00071C77"/>
    <w:rsid w:val="00071F7E"/>
    <w:rsid w:val="00090EC9"/>
    <w:rsid w:val="00093928"/>
    <w:rsid w:val="000B4EC9"/>
    <w:rsid w:val="000C441A"/>
    <w:rsid w:val="000D2253"/>
    <w:rsid w:val="000D428A"/>
    <w:rsid w:val="000D4A53"/>
    <w:rsid w:val="000F7D27"/>
    <w:rsid w:val="0011338B"/>
    <w:rsid w:val="00121EFD"/>
    <w:rsid w:val="00126451"/>
    <w:rsid w:val="00130C43"/>
    <w:rsid w:val="00145D03"/>
    <w:rsid w:val="0015323D"/>
    <w:rsid w:val="001758DC"/>
    <w:rsid w:val="001839F4"/>
    <w:rsid w:val="00191F9F"/>
    <w:rsid w:val="001967DE"/>
    <w:rsid w:val="0019790C"/>
    <w:rsid w:val="001A0FB4"/>
    <w:rsid w:val="001C072F"/>
    <w:rsid w:val="001C77AC"/>
    <w:rsid w:val="001D0BB5"/>
    <w:rsid w:val="001D6943"/>
    <w:rsid w:val="001D755C"/>
    <w:rsid w:val="001E3EDB"/>
    <w:rsid w:val="00200CC6"/>
    <w:rsid w:val="00205AA8"/>
    <w:rsid w:val="00224212"/>
    <w:rsid w:val="00231040"/>
    <w:rsid w:val="00242949"/>
    <w:rsid w:val="00244CAB"/>
    <w:rsid w:val="002526CD"/>
    <w:rsid w:val="002546CF"/>
    <w:rsid w:val="0025491A"/>
    <w:rsid w:val="00260C5C"/>
    <w:rsid w:val="00271C5E"/>
    <w:rsid w:val="002720FC"/>
    <w:rsid w:val="00273E52"/>
    <w:rsid w:val="0028760E"/>
    <w:rsid w:val="00295BFF"/>
    <w:rsid w:val="00297C17"/>
    <w:rsid w:val="002A6B09"/>
    <w:rsid w:val="002B127A"/>
    <w:rsid w:val="002B4B68"/>
    <w:rsid w:val="002B5552"/>
    <w:rsid w:val="002B7F3F"/>
    <w:rsid w:val="002D50DC"/>
    <w:rsid w:val="002E425A"/>
    <w:rsid w:val="002F100D"/>
    <w:rsid w:val="002F139D"/>
    <w:rsid w:val="002F160B"/>
    <w:rsid w:val="00301DAD"/>
    <w:rsid w:val="00312F7D"/>
    <w:rsid w:val="0031751B"/>
    <w:rsid w:val="003214E9"/>
    <w:rsid w:val="00324AA7"/>
    <w:rsid w:val="00325AC3"/>
    <w:rsid w:val="00334E5C"/>
    <w:rsid w:val="00337155"/>
    <w:rsid w:val="00345C55"/>
    <w:rsid w:val="00350AAF"/>
    <w:rsid w:val="003547A9"/>
    <w:rsid w:val="00356BCB"/>
    <w:rsid w:val="00361B5B"/>
    <w:rsid w:val="003708D8"/>
    <w:rsid w:val="00372496"/>
    <w:rsid w:val="003763D0"/>
    <w:rsid w:val="0038279D"/>
    <w:rsid w:val="003900EF"/>
    <w:rsid w:val="00393E7D"/>
    <w:rsid w:val="00396DEB"/>
    <w:rsid w:val="003A33CF"/>
    <w:rsid w:val="003A549B"/>
    <w:rsid w:val="003B5BA1"/>
    <w:rsid w:val="003B65CD"/>
    <w:rsid w:val="003B6CA0"/>
    <w:rsid w:val="003B7AEB"/>
    <w:rsid w:val="003C1ED0"/>
    <w:rsid w:val="003D1F4A"/>
    <w:rsid w:val="003E3C06"/>
    <w:rsid w:val="004034F5"/>
    <w:rsid w:val="00411888"/>
    <w:rsid w:val="004161D6"/>
    <w:rsid w:val="0042088C"/>
    <w:rsid w:val="004303D6"/>
    <w:rsid w:val="00433A26"/>
    <w:rsid w:val="00433A72"/>
    <w:rsid w:val="0044103F"/>
    <w:rsid w:val="00443DB8"/>
    <w:rsid w:val="00444707"/>
    <w:rsid w:val="00444929"/>
    <w:rsid w:val="00451EEA"/>
    <w:rsid w:val="004611A0"/>
    <w:rsid w:val="00462559"/>
    <w:rsid w:val="00464F2D"/>
    <w:rsid w:val="00472371"/>
    <w:rsid w:val="004762C8"/>
    <w:rsid w:val="00476BA2"/>
    <w:rsid w:val="00483840"/>
    <w:rsid w:val="004851F3"/>
    <w:rsid w:val="004A24BE"/>
    <w:rsid w:val="004B25BA"/>
    <w:rsid w:val="004B5301"/>
    <w:rsid w:val="004D2A79"/>
    <w:rsid w:val="004E540E"/>
    <w:rsid w:val="004E7566"/>
    <w:rsid w:val="004E7742"/>
    <w:rsid w:val="004F51C7"/>
    <w:rsid w:val="0050357F"/>
    <w:rsid w:val="005069C0"/>
    <w:rsid w:val="00507E4E"/>
    <w:rsid w:val="005150D4"/>
    <w:rsid w:val="00517FFA"/>
    <w:rsid w:val="0053663F"/>
    <w:rsid w:val="00547F9F"/>
    <w:rsid w:val="0056551F"/>
    <w:rsid w:val="00571848"/>
    <w:rsid w:val="00572182"/>
    <w:rsid w:val="0057608A"/>
    <w:rsid w:val="0058368B"/>
    <w:rsid w:val="00585058"/>
    <w:rsid w:val="00587CA8"/>
    <w:rsid w:val="005A1D8A"/>
    <w:rsid w:val="005A35A3"/>
    <w:rsid w:val="005B095A"/>
    <w:rsid w:val="005B59C6"/>
    <w:rsid w:val="005C280C"/>
    <w:rsid w:val="005C2B9C"/>
    <w:rsid w:val="005C6FF2"/>
    <w:rsid w:val="005C7942"/>
    <w:rsid w:val="005D3F59"/>
    <w:rsid w:val="005D5A37"/>
    <w:rsid w:val="00610CC9"/>
    <w:rsid w:val="00612F15"/>
    <w:rsid w:val="006142FD"/>
    <w:rsid w:val="00620F1E"/>
    <w:rsid w:val="006446B9"/>
    <w:rsid w:val="00656C71"/>
    <w:rsid w:val="00661462"/>
    <w:rsid w:val="0068072E"/>
    <w:rsid w:val="00686E7E"/>
    <w:rsid w:val="00697938"/>
    <w:rsid w:val="006B28C1"/>
    <w:rsid w:val="006B3F16"/>
    <w:rsid w:val="006C3E31"/>
    <w:rsid w:val="006D15F5"/>
    <w:rsid w:val="006D2DB1"/>
    <w:rsid w:val="006D5079"/>
    <w:rsid w:val="006D5EF4"/>
    <w:rsid w:val="006E07F4"/>
    <w:rsid w:val="006E23B9"/>
    <w:rsid w:val="006E68DD"/>
    <w:rsid w:val="006E73CF"/>
    <w:rsid w:val="006E74C0"/>
    <w:rsid w:val="006F1FBA"/>
    <w:rsid w:val="006F2AE1"/>
    <w:rsid w:val="006F503C"/>
    <w:rsid w:val="00701984"/>
    <w:rsid w:val="007029D7"/>
    <w:rsid w:val="00703D15"/>
    <w:rsid w:val="0071445F"/>
    <w:rsid w:val="00714D43"/>
    <w:rsid w:val="0071633A"/>
    <w:rsid w:val="0072296C"/>
    <w:rsid w:val="007411F8"/>
    <w:rsid w:val="00742669"/>
    <w:rsid w:val="00750265"/>
    <w:rsid w:val="00763F5D"/>
    <w:rsid w:val="00770093"/>
    <w:rsid w:val="00771F6F"/>
    <w:rsid w:val="007723F3"/>
    <w:rsid w:val="00784391"/>
    <w:rsid w:val="00786438"/>
    <w:rsid w:val="00786A48"/>
    <w:rsid w:val="00786F2B"/>
    <w:rsid w:val="007B02FD"/>
    <w:rsid w:val="007C1348"/>
    <w:rsid w:val="007C3A2E"/>
    <w:rsid w:val="007C7A8E"/>
    <w:rsid w:val="007D35DD"/>
    <w:rsid w:val="007E48E4"/>
    <w:rsid w:val="007F1023"/>
    <w:rsid w:val="007F4C97"/>
    <w:rsid w:val="007F6765"/>
    <w:rsid w:val="00821F41"/>
    <w:rsid w:val="008234E4"/>
    <w:rsid w:val="0082412F"/>
    <w:rsid w:val="00825339"/>
    <w:rsid w:val="00825E32"/>
    <w:rsid w:val="00832FE5"/>
    <w:rsid w:val="0083531A"/>
    <w:rsid w:val="00840960"/>
    <w:rsid w:val="008434F2"/>
    <w:rsid w:val="008441F1"/>
    <w:rsid w:val="00847BD7"/>
    <w:rsid w:val="008543E2"/>
    <w:rsid w:val="00856947"/>
    <w:rsid w:val="008605F8"/>
    <w:rsid w:val="00863E6A"/>
    <w:rsid w:val="00872F61"/>
    <w:rsid w:val="0087466F"/>
    <w:rsid w:val="00874C6B"/>
    <w:rsid w:val="0087540D"/>
    <w:rsid w:val="00876729"/>
    <w:rsid w:val="008A56CD"/>
    <w:rsid w:val="008A7CBA"/>
    <w:rsid w:val="008C3718"/>
    <w:rsid w:val="008C4197"/>
    <w:rsid w:val="008D3290"/>
    <w:rsid w:val="008D7E66"/>
    <w:rsid w:val="008E6E7A"/>
    <w:rsid w:val="008F2B5A"/>
    <w:rsid w:val="008F7B6C"/>
    <w:rsid w:val="00910667"/>
    <w:rsid w:val="0092335C"/>
    <w:rsid w:val="00936560"/>
    <w:rsid w:val="00947DEB"/>
    <w:rsid w:val="00955697"/>
    <w:rsid w:val="00955D12"/>
    <w:rsid w:val="0095648A"/>
    <w:rsid w:val="00971C62"/>
    <w:rsid w:val="00972431"/>
    <w:rsid w:val="00990795"/>
    <w:rsid w:val="00992721"/>
    <w:rsid w:val="00993816"/>
    <w:rsid w:val="00994094"/>
    <w:rsid w:val="00995CD4"/>
    <w:rsid w:val="009975FD"/>
    <w:rsid w:val="009A13F5"/>
    <w:rsid w:val="009A445B"/>
    <w:rsid w:val="009C4060"/>
    <w:rsid w:val="009E0846"/>
    <w:rsid w:val="009F7551"/>
    <w:rsid w:val="00A01D4E"/>
    <w:rsid w:val="00A063DD"/>
    <w:rsid w:val="00A10E2E"/>
    <w:rsid w:val="00A175C2"/>
    <w:rsid w:val="00A228D2"/>
    <w:rsid w:val="00A2589E"/>
    <w:rsid w:val="00A2684A"/>
    <w:rsid w:val="00A312E7"/>
    <w:rsid w:val="00A31DF8"/>
    <w:rsid w:val="00A36C4F"/>
    <w:rsid w:val="00A416F1"/>
    <w:rsid w:val="00A43080"/>
    <w:rsid w:val="00A44AAA"/>
    <w:rsid w:val="00A44EC8"/>
    <w:rsid w:val="00A66456"/>
    <w:rsid w:val="00A729F1"/>
    <w:rsid w:val="00A739E5"/>
    <w:rsid w:val="00A9343A"/>
    <w:rsid w:val="00AB1F8F"/>
    <w:rsid w:val="00AC0B33"/>
    <w:rsid w:val="00AC184B"/>
    <w:rsid w:val="00AC68F0"/>
    <w:rsid w:val="00AE0038"/>
    <w:rsid w:val="00AE2C7F"/>
    <w:rsid w:val="00AE6F44"/>
    <w:rsid w:val="00AF2B03"/>
    <w:rsid w:val="00AF3458"/>
    <w:rsid w:val="00AF5A76"/>
    <w:rsid w:val="00B028DC"/>
    <w:rsid w:val="00B03000"/>
    <w:rsid w:val="00B062B7"/>
    <w:rsid w:val="00B22BD6"/>
    <w:rsid w:val="00B329DD"/>
    <w:rsid w:val="00B40577"/>
    <w:rsid w:val="00B42BBF"/>
    <w:rsid w:val="00B61CE6"/>
    <w:rsid w:val="00B61D44"/>
    <w:rsid w:val="00B67755"/>
    <w:rsid w:val="00B67840"/>
    <w:rsid w:val="00B863D1"/>
    <w:rsid w:val="00B87A85"/>
    <w:rsid w:val="00B90F21"/>
    <w:rsid w:val="00B964E1"/>
    <w:rsid w:val="00B9668C"/>
    <w:rsid w:val="00B96BCB"/>
    <w:rsid w:val="00BB3692"/>
    <w:rsid w:val="00BB3D75"/>
    <w:rsid w:val="00BB45E3"/>
    <w:rsid w:val="00BC607B"/>
    <w:rsid w:val="00BF0600"/>
    <w:rsid w:val="00BF3206"/>
    <w:rsid w:val="00C05A6D"/>
    <w:rsid w:val="00C14608"/>
    <w:rsid w:val="00C24C26"/>
    <w:rsid w:val="00C35F7C"/>
    <w:rsid w:val="00C364A3"/>
    <w:rsid w:val="00C42F68"/>
    <w:rsid w:val="00C447F9"/>
    <w:rsid w:val="00C502F3"/>
    <w:rsid w:val="00C503C0"/>
    <w:rsid w:val="00C53959"/>
    <w:rsid w:val="00C804A0"/>
    <w:rsid w:val="00C83BDE"/>
    <w:rsid w:val="00C9267C"/>
    <w:rsid w:val="00CB6958"/>
    <w:rsid w:val="00CC1C00"/>
    <w:rsid w:val="00CC3D53"/>
    <w:rsid w:val="00CD5811"/>
    <w:rsid w:val="00CD5CC7"/>
    <w:rsid w:val="00D03658"/>
    <w:rsid w:val="00D04A9D"/>
    <w:rsid w:val="00D06131"/>
    <w:rsid w:val="00D22917"/>
    <w:rsid w:val="00D22F4E"/>
    <w:rsid w:val="00D248FF"/>
    <w:rsid w:val="00D42799"/>
    <w:rsid w:val="00D474E6"/>
    <w:rsid w:val="00D53A79"/>
    <w:rsid w:val="00D55059"/>
    <w:rsid w:val="00D96FA5"/>
    <w:rsid w:val="00DA6DC9"/>
    <w:rsid w:val="00DF09D5"/>
    <w:rsid w:val="00DF1CF0"/>
    <w:rsid w:val="00DF4BE2"/>
    <w:rsid w:val="00E03B4B"/>
    <w:rsid w:val="00E20F51"/>
    <w:rsid w:val="00E21115"/>
    <w:rsid w:val="00E330BF"/>
    <w:rsid w:val="00E55607"/>
    <w:rsid w:val="00E604EE"/>
    <w:rsid w:val="00E617D8"/>
    <w:rsid w:val="00E62DF6"/>
    <w:rsid w:val="00E8526C"/>
    <w:rsid w:val="00E856F7"/>
    <w:rsid w:val="00E915C1"/>
    <w:rsid w:val="00E94564"/>
    <w:rsid w:val="00EA60BA"/>
    <w:rsid w:val="00EB022D"/>
    <w:rsid w:val="00EB5E38"/>
    <w:rsid w:val="00EC3C8B"/>
    <w:rsid w:val="00ED55A3"/>
    <w:rsid w:val="00EE1CBF"/>
    <w:rsid w:val="00EF1091"/>
    <w:rsid w:val="00EF5BD5"/>
    <w:rsid w:val="00F01A1B"/>
    <w:rsid w:val="00F045D6"/>
    <w:rsid w:val="00F1221F"/>
    <w:rsid w:val="00F1667B"/>
    <w:rsid w:val="00F17895"/>
    <w:rsid w:val="00F20D77"/>
    <w:rsid w:val="00F24861"/>
    <w:rsid w:val="00F24D73"/>
    <w:rsid w:val="00F24ED5"/>
    <w:rsid w:val="00F31AC3"/>
    <w:rsid w:val="00F35B8E"/>
    <w:rsid w:val="00F37A21"/>
    <w:rsid w:val="00F45B81"/>
    <w:rsid w:val="00F7231D"/>
    <w:rsid w:val="00F91F46"/>
    <w:rsid w:val="00F95FAA"/>
    <w:rsid w:val="00FA7F2B"/>
    <w:rsid w:val="00FC08F3"/>
    <w:rsid w:val="00FC3C38"/>
    <w:rsid w:val="00FD3246"/>
    <w:rsid w:val="00FE0991"/>
    <w:rsid w:val="00FE2226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A3"/>
    <w:rPr>
      <w:rFonts w:ascii="Arial" w:eastAsia="Times New Roman" w:hAnsi="Arial"/>
      <w:szCs w:val="20"/>
      <w:lang w:val="ro-RO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68C"/>
    <w:pPr>
      <w:keepNext/>
      <w:jc w:val="both"/>
      <w:outlineLvl w:val="0"/>
    </w:pPr>
    <w:rPr>
      <w:rFonts w:ascii="Times New Roman" w:hAnsi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74C0"/>
    <w:pPr>
      <w:keepNext/>
      <w:autoSpaceDE w:val="0"/>
      <w:autoSpaceDN w:val="0"/>
      <w:adjustRightInd w:val="0"/>
      <w:outlineLvl w:val="1"/>
    </w:pPr>
    <w:rPr>
      <w:rFonts w:cs="Arial"/>
      <w:b/>
      <w:szCs w:val="22"/>
      <w:lang w:val="ro-M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3663F"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06131"/>
    <w:pPr>
      <w:keepNext/>
      <w:autoSpaceDE w:val="0"/>
      <w:autoSpaceDN w:val="0"/>
      <w:adjustRightInd w:val="0"/>
      <w:outlineLvl w:val="3"/>
    </w:pPr>
    <w:rPr>
      <w:rFonts w:cs="Arial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68C"/>
    <w:rPr>
      <w:rFonts w:ascii="Times New Roman" w:hAnsi="Times New Roman"/>
      <w:b/>
      <w:lang w:val="ro-RO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74C0"/>
    <w:rPr>
      <w:rFonts w:ascii="Arial" w:hAnsi="Arial"/>
      <w:b/>
      <w:lang w:val="ro-MO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663F"/>
    <w:rPr>
      <w:rFonts w:ascii="Arial" w:hAnsi="Arial"/>
      <w:b/>
      <w:sz w:val="28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6131"/>
    <w:rPr>
      <w:rFonts w:ascii="Arial" w:hAnsi="Arial"/>
      <w:b/>
      <w:sz w:val="28"/>
      <w:lang w:val="x-none" w:eastAsia="en-US"/>
    </w:rPr>
  </w:style>
  <w:style w:type="paragraph" w:styleId="ListParagraph">
    <w:name w:val="List Paragraph"/>
    <w:basedOn w:val="Normal"/>
    <w:uiPriority w:val="99"/>
    <w:qFormat/>
    <w:rsid w:val="00517F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6E74C0"/>
    <w:pPr>
      <w:widowControl w:val="0"/>
      <w:spacing w:after="240"/>
      <w:ind w:left="567" w:hanging="567"/>
      <w:outlineLvl w:val="0"/>
    </w:pPr>
    <w:rPr>
      <w:rFonts w:cs="Arial"/>
      <w:bCs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74C0"/>
    <w:rPr>
      <w:rFonts w:ascii="Arial" w:hAnsi="Arial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854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3E2"/>
    <w:rPr>
      <w:rFonts w:ascii="Tahoma" w:hAnsi="Tahoma"/>
      <w:sz w:val="16"/>
      <w:lang w:val="ro-RO" w:eastAsia="de-DE"/>
    </w:rPr>
  </w:style>
  <w:style w:type="paragraph" w:styleId="BodyText">
    <w:name w:val="Body Text"/>
    <w:basedOn w:val="Normal"/>
    <w:link w:val="BodyTextChar"/>
    <w:uiPriority w:val="99"/>
    <w:rsid w:val="0053663F"/>
    <w:pPr>
      <w:autoSpaceDE w:val="0"/>
      <w:autoSpaceDN w:val="0"/>
      <w:adjustRightInd w:val="0"/>
    </w:pPr>
    <w:rPr>
      <w:rFonts w:cs="Arial"/>
      <w:b/>
      <w:bCs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663F"/>
    <w:rPr>
      <w:rFonts w:ascii="Arial" w:hAnsi="Arial"/>
      <w:b/>
      <w:lang w:val="ro-RO" w:eastAsia="en-US"/>
    </w:rPr>
  </w:style>
  <w:style w:type="character" w:styleId="Hyperlink">
    <w:name w:val="Hyperlink"/>
    <w:basedOn w:val="DefaultParagraphFont"/>
    <w:uiPriority w:val="99"/>
    <w:rsid w:val="00200C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1449</TotalTime>
  <Pages>5</Pages>
  <Words>1854</Words>
  <Characters>10572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Laura Bohantov</cp:lastModifiedBy>
  <cp:revision>83</cp:revision>
  <cp:lastPrinted>2012-07-16T11:04:00Z</cp:lastPrinted>
  <dcterms:created xsi:type="dcterms:W3CDTF">2013-08-08T11:15:00Z</dcterms:created>
  <dcterms:modified xsi:type="dcterms:W3CDTF">2013-09-12T12:13:00Z</dcterms:modified>
</cp:coreProperties>
</file>